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73BD" w:rsidRPr="00E65182" w:rsidRDefault="00AE7D7F" w:rsidP="00D773BD">
      <w:pPr>
        <w:rPr>
          <w:rFonts w:cs="Calibri"/>
          <w:b/>
        </w:rPr>
      </w:pPr>
      <w:bookmarkStart w:id="0" w:name="_Hlk93582361"/>
      <w:bookmarkEnd w:id="0"/>
      <w:r>
        <w:rPr>
          <w:rFonts w:cs="Calibri"/>
          <w:noProof/>
        </w:rPr>
        <w:drawing>
          <wp:anchor distT="0" distB="0" distL="114300" distR="114300" simplePos="0" relativeHeight="251657728" behindDoc="1" locked="0" layoutInCell="1" allowOverlap="1">
            <wp:simplePos x="0" y="0"/>
            <wp:positionH relativeFrom="margin">
              <wp:align>center</wp:align>
            </wp:positionH>
            <wp:positionV relativeFrom="paragraph">
              <wp:posOffset>0</wp:posOffset>
            </wp:positionV>
            <wp:extent cx="1371600" cy="1041400"/>
            <wp:effectExtent l="0" t="0" r="0" b="0"/>
            <wp:wrapThrough wrapText="bothSides">
              <wp:wrapPolygon edited="0">
                <wp:start x="0" y="0"/>
                <wp:lineTo x="0" y="21337"/>
                <wp:lineTo x="21300" y="21337"/>
                <wp:lineTo x="21300" y="0"/>
                <wp:lineTo x="0" y="0"/>
              </wp:wrapPolygon>
            </wp:wrapThrough>
            <wp:docPr id="2" name="Picture 1" descr="A picture containing chart&#13;&#10;&#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chart&#13;&#10;&#13;&#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41400"/>
                    </a:xfrm>
                    <a:prstGeom prst="rect">
                      <a:avLst/>
                    </a:prstGeom>
                    <a:noFill/>
                  </pic:spPr>
                </pic:pic>
              </a:graphicData>
            </a:graphic>
            <wp14:sizeRelH relativeFrom="page">
              <wp14:pctWidth>0</wp14:pctWidth>
            </wp14:sizeRelH>
            <wp14:sizeRelV relativeFrom="page">
              <wp14:pctHeight>0</wp14:pctHeight>
            </wp14:sizeRelV>
          </wp:anchor>
        </w:drawing>
      </w:r>
    </w:p>
    <w:p w:rsidR="00A615ED" w:rsidRPr="00E65182" w:rsidRDefault="00A615ED" w:rsidP="00D7426F">
      <w:pPr>
        <w:jc w:val="center"/>
        <w:rPr>
          <w:rFonts w:cs="Calibri"/>
          <w:b/>
          <w:bCs/>
          <w:sz w:val="24"/>
          <w:szCs w:val="24"/>
        </w:rPr>
      </w:pPr>
    </w:p>
    <w:p w:rsidR="00A615ED" w:rsidRPr="00E65182" w:rsidRDefault="00A615ED" w:rsidP="00D7426F">
      <w:pPr>
        <w:jc w:val="center"/>
        <w:rPr>
          <w:rFonts w:cs="Calibri"/>
          <w:b/>
          <w:bCs/>
          <w:sz w:val="24"/>
          <w:szCs w:val="24"/>
        </w:rPr>
      </w:pPr>
    </w:p>
    <w:p w:rsidR="00A615ED" w:rsidRPr="00E65182" w:rsidRDefault="00A615ED" w:rsidP="00D7426F">
      <w:pPr>
        <w:jc w:val="center"/>
        <w:rPr>
          <w:rFonts w:cs="Calibri"/>
          <w:b/>
          <w:bCs/>
          <w:sz w:val="24"/>
          <w:szCs w:val="24"/>
        </w:rPr>
      </w:pPr>
    </w:p>
    <w:p w:rsidR="00A615ED" w:rsidRPr="00E65182" w:rsidRDefault="00A615ED" w:rsidP="00D7426F">
      <w:pPr>
        <w:jc w:val="center"/>
        <w:rPr>
          <w:rFonts w:cs="Calibri"/>
          <w:b/>
          <w:bCs/>
          <w:sz w:val="24"/>
          <w:szCs w:val="24"/>
        </w:rPr>
      </w:pPr>
    </w:p>
    <w:p w:rsidR="00A615ED" w:rsidRPr="00E65182" w:rsidRDefault="00A615ED" w:rsidP="00D7426F">
      <w:pPr>
        <w:jc w:val="center"/>
        <w:rPr>
          <w:rFonts w:cs="Calibri"/>
          <w:b/>
          <w:bCs/>
          <w:sz w:val="24"/>
          <w:szCs w:val="24"/>
        </w:rPr>
      </w:pPr>
    </w:p>
    <w:p w:rsidR="00A615ED" w:rsidRPr="00E65182" w:rsidRDefault="00A615ED" w:rsidP="00453861">
      <w:pPr>
        <w:jc w:val="center"/>
        <w:rPr>
          <w:rFonts w:cs="Calibri"/>
          <w:b/>
          <w:bCs/>
          <w:sz w:val="24"/>
          <w:szCs w:val="24"/>
        </w:rPr>
      </w:pPr>
    </w:p>
    <w:p w:rsidR="00C61A9B" w:rsidRPr="00B303B6" w:rsidRDefault="007F54C4" w:rsidP="006C760B">
      <w:pPr>
        <w:pStyle w:val="Default"/>
        <w:jc w:val="center"/>
        <w:rPr>
          <w:rFonts w:ascii="Calibri" w:hAnsi="Calibri" w:cs="Calibri"/>
          <w:b/>
          <w:bCs/>
          <w:sz w:val="28"/>
          <w:szCs w:val="28"/>
          <w:lang w:val="en-GB"/>
        </w:rPr>
      </w:pPr>
      <w:r w:rsidRPr="00B303B6">
        <w:rPr>
          <w:rFonts w:ascii="Calibri" w:hAnsi="Calibri" w:cs="Calibri"/>
          <w:b/>
          <w:bCs/>
          <w:sz w:val="28"/>
          <w:szCs w:val="28"/>
          <w:lang w:val="en-GB"/>
        </w:rPr>
        <w:t>Bahamas Tourism</w:t>
      </w:r>
      <w:r w:rsidR="008E2779" w:rsidRPr="00B303B6">
        <w:rPr>
          <w:rFonts w:ascii="Calibri" w:hAnsi="Calibri" w:cs="Calibri"/>
          <w:b/>
          <w:bCs/>
          <w:sz w:val="28"/>
          <w:szCs w:val="28"/>
          <w:lang w:val="en-GB"/>
        </w:rPr>
        <w:t xml:space="preserve"> Officials </w:t>
      </w:r>
      <w:r w:rsidR="00280DCA" w:rsidRPr="00B303B6">
        <w:rPr>
          <w:rFonts w:ascii="Calibri" w:hAnsi="Calibri" w:cs="Calibri"/>
          <w:b/>
          <w:bCs/>
          <w:sz w:val="28"/>
          <w:szCs w:val="28"/>
          <w:lang w:val="en-GB"/>
        </w:rPr>
        <w:t xml:space="preserve">to </w:t>
      </w:r>
      <w:r w:rsidR="00E31BD4" w:rsidRPr="00B303B6">
        <w:rPr>
          <w:rFonts w:ascii="Calibri" w:hAnsi="Calibri" w:cs="Calibri"/>
          <w:b/>
          <w:bCs/>
          <w:sz w:val="28"/>
          <w:szCs w:val="28"/>
          <w:lang w:val="en-GB"/>
        </w:rPr>
        <w:t xml:space="preserve">Attend </w:t>
      </w:r>
      <w:r w:rsidR="00D92A6A" w:rsidRPr="00B303B6">
        <w:rPr>
          <w:rFonts w:ascii="Calibri" w:hAnsi="Calibri" w:cs="Calibri"/>
          <w:b/>
          <w:bCs/>
          <w:sz w:val="28"/>
          <w:szCs w:val="28"/>
          <w:lang w:val="en-GB"/>
        </w:rPr>
        <w:t xml:space="preserve">CTO’s </w:t>
      </w:r>
      <w:r w:rsidR="000F0BD5" w:rsidRPr="00B303B6">
        <w:rPr>
          <w:rFonts w:ascii="Calibri" w:hAnsi="Calibri" w:cs="Calibri"/>
          <w:b/>
          <w:bCs/>
          <w:sz w:val="28"/>
          <w:szCs w:val="28"/>
          <w:lang w:val="en-GB"/>
        </w:rPr>
        <w:t xml:space="preserve">Caribbean Week in New York City </w:t>
      </w:r>
    </w:p>
    <w:p w:rsidR="00280DCA" w:rsidRPr="00B303B6" w:rsidRDefault="00280DCA" w:rsidP="006C760B">
      <w:pPr>
        <w:pStyle w:val="Default"/>
        <w:jc w:val="center"/>
        <w:rPr>
          <w:rFonts w:ascii="Calibri" w:hAnsi="Calibri" w:cs="Calibri"/>
          <w:i/>
          <w:iCs/>
          <w:lang w:val="en-GB"/>
        </w:rPr>
      </w:pPr>
    </w:p>
    <w:p w:rsidR="000024CD" w:rsidRPr="00B303B6" w:rsidRDefault="000024CD" w:rsidP="006C760B">
      <w:pPr>
        <w:pStyle w:val="Default"/>
        <w:jc w:val="center"/>
        <w:rPr>
          <w:rFonts w:ascii="Calibri" w:hAnsi="Calibri" w:cs="Calibri"/>
          <w:i/>
          <w:iCs/>
          <w:lang w:val="en-GB"/>
        </w:rPr>
      </w:pPr>
      <w:r w:rsidRPr="00B303B6">
        <w:rPr>
          <w:rFonts w:ascii="Calibri" w:hAnsi="Calibri" w:cs="Calibri"/>
          <w:i/>
          <w:iCs/>
          <w:lang w:val="en-GB"/>
        </w:rPr>
        <w:t>Week-long programming returns to celebrate Caribbean culture and promote tourism to region among key market audiences</w:t>
      </w:r>
    </w:p>
    <w:p w:rsidR="0088209A" w:rsidRPr="00B303B6" w:rsidRDefault="0088209A" w:rsidP="00EF0FC6">
      <w:pPr>
        <w:jc w:val="both"/>
        <w:rPr>
          <w:rFonts w:eastAsia="Times New Roman" w:cs="Calibri"/>
          <w:color w:val="000000"/>
          <w:sz w:val="24"/>
          <w:szCs w:val="24"/>
        </w:rPr>
      </w:pPr>
    </w:p>
    <w:p w:rsidR="00CF24BA" w:rsidRPr="00CF30BE" w:rsidRDefault="00D773BD" w:rsidP="00CF24BA">
      <w:pPr>
        <w:contextualSpacing/>
        <w:rPr>
          <w:rFonts w:cs="Calibri"/>
          <w:sz w:val="24"/>
          <w:szCs w:val="24"/>
        </w:rPr>
      </w:pPr>
      <w:r w:rsidRPr="00CF30BE">
        <w:rPr>
          <w:rFonts w:cs="Calibri"/>
          <w:sz w:val="24"/>
          <w:szCs w:val="24"/>
        </w:rPr>
        <w:t xml:space="preserve">NASSAU, Bahamas, </w:t>
      </w:r>
      <w:r w:rsidR="00E31BD4" w:rsidRPr="00CF30BE">
        <w:rPr>
          <w:rFonts w:cs="Calibri"/>
          <w:sz w:val="24"/>
          <w:szCs w:val="24"/>
        </w:rPr>
        <w:t>5</w:t>
      </w:r>
      <w:r w:rsidR="00D1707F" w:rsidRPr="00CF30BE">
        <w:rPr>
          <w:rFonts w:cs="Calibri"/>
          <w:sz w:val="24"/>
          <w:szCs w:val="24"/>
        </w:rPr>
        <w:t xml:space="preserve"> </w:t>
      </w:r>
      <w:r w:rsidR="00E31BD4" w:rsidRPr="00CF30BE">
        <w:rPr>
          <w:rFonts w:cs="Calibri"/>
          <w:sz w:val="24"/>
          <w:szCs w:val="24"/>
        </w:rPr>
        <w:t>June</w:t>
      </w:r>
      <w:r w:rsidRPr="00CF30BE">
        <w:rPr>
          <w:rFonts w:cs="Calibri"/>
          <w:sz w:val="24"/>
          <w:szCs w:val="24"/>
        </w:rPr>
        <w:t xml:space="preserve"> 202</w:t>
      </w:r>
      <w:r w:rsidR="007A6941" w:rsidRPr="00CF30BE">
        <w:rPr>
          <w:rFonts w:cs="Calibri"/>
          <w:sz w:val="24"/>
          <w:szCs w:val="24"/>
        </w:rPr>
        <w:t>3</w:t>
      </w:r>
      <w:r w:rsidRPr="00CF30BE">
        <w:rPr>
          <w:rFonts w:cs="Calibri"/>
          <w:sz w:val="24"/>
          <w:szCs w:val="24"/>
        </w:rPr>
        <w:t xml:space="preserve"> </w:t>
      </w:r>
      <w:r w:rsidR="0080099D" w:rsidRPr="00CF30BE">
        <w:rPr>
          <w:rFonts w:cs="Calibri"/>
          <w:sz w:val="24"/>
          <w:szCs w:val="24"/>
        </w:rPr>
        <w:t>–</w:t>
      </w:r>
      <w:r w:rsidR="00E31BD4" w:rsidRPr="00CF30BE">
        <w:rPr>
          <w:rFonts w:cs="Calibri"/>
          <w:sz w:val="24"/>
          <w:szCs w:val="24"/>
        </w:rPr>
        <w:t xml:space="preserve"> The Honourable I. Chester Cooper, </w:t>
      </w:r>
      <w:r w:rsidR="00A15812" w:rsidRPr="00CF30BE">
        <w:rPr>
          <w:rFonts w:cs="Calibri"/>
          <w:sz w:val="24"/>
          <w:szCs w:val="24"/>
        </w:rPr>
        <w:t>Bah</w:t>
      </w:r>
      <w:r w:rsidR="0009561D" w:rsidRPr="00CF30BE">
        <w:rPr>
          <w:rFonts w:cs="Calibri"/>
          <w:sz w:val="24"/>
          <w:szCs w:val="24"/>
        </w:rPr>
        <w:t xml:space="preserve">amas </w:t>
      </w:r>
      <w:r w:rsidR="00E31BD4" w:rsidRPr="00CF30BE">
        <w:rPr>
          <w:rFonts w:cs="Calibri"/>
          <w:sz w:val="24"/>
          <w:szCs w:val="24"/>
        </w:rPr>
        <w:t xml:space="preserve">Deputy Prime Minister and Minister of Tourism Investments &amp; </w:t>
      </w:r>
      <w:r w:rsidR="00381768" w:rsidRPr="00CF30BE">
        <w:rPr>
          <w:rFonts w:cs="Calibri"/>
          <w:sz w:val="24"/>
          <w:szCs w:val="24"/>
        </w:rPr>
        <w:t xml:space="preserve">Aviation </w:t>
      </w:r>
      <w:r w:rsidR="00E31BD4" w:rsidRPr="00CF30BE">
        <w:rPr>
          <w:rFonts w:cs="Calibri"/>
          <w:sz w:val="24"/>
          <w:szCs w:val="24"/>
        </w:rPr>
        <w:t>(BMOTIA), will lead</w:t>
      </w:r>
      <w:r w:rsidR="002B008F" w:rsidRPr="00CF30BE">
        <w:rPr>
          <w:rFonts w:cs="Calibri"/>
          <w:sz w:val="24"/>
          <w:szCs w:val="24"/>
        </w:rPr>
        <w:t xml:space="preserve"> a</w:t>
      </w:r>
      <w:r w:rsidR="00E31BD4" w:rsidRPr="00CF30BE">
        <w:rPr>
          <w:rFonts w:cs="Calibri"/>
          <w:sz w:val="24"/>
          <w:szCs w:val="24"/>
        </w:rPr>
        <w:t xml:space="preserve"> delegation </w:t>
      </w:r>
      <w:r w:rsidR="00904B1B" w:rsidRPr="00CF30BE">
        <w:rPr>
          <w:rFonts w:cs="Calibri"/>
          <w:sz w:val="24"/>
          <w:szCs w:val="24"/>
        </w:rPr>
        <w:t xml:space="preserve">of </w:t>
      </w:r>
      <w:r w:rsidR="009D44C0" w:rsidRPr="00CF30BE">
        <w:rPr>
          <w:rFonts w:cs="Calibri"/>
          <w:sz w:val="24"/>
          <w:szCs w:val="24"/>
        </w:rPr>
        <w:t>top tourism officials</w:t>
      </w:r>
      <w:r w:rsidR="00750AAA" w:rsidRPr="00CF30BE">
        <w:rPr>
          <w:rFonts w:cs="Calibri"/>
          <w:sz w:val="24"/>
          <w:szCs w:val="24"/>
        </w:rPr>
        <w:t xml:space="preserve"> </w:t>
      </w:r>
      <w:r w:rsidR="00E31BD4" w:rsidRPr="00CF30BE">
        <w:rPr>
          <w:rFonts w:cs="Calibri"/>
          <w:sz w:val="24"/>
          <w:szCs w:val="24"/>
        </w:rPr>
        <w:t>at the Caribbean Tourism Organization’s (CTO) Caribbean Week in New York City this week</w:t>
      </w:r>
      <w:r w:rsidR="00650DE6" w:rsidRPr="00CF30BE">
        <w:rPr>
          <w:rFonts w:cs="Calibri"/>
          <w:sz w:val="24"/>
          <w:szCs w:val="24"/>
        </w:rPr>
        <w:t>, 5 – 8 June</w:t>
      </w:r>
      <w:r w:rsidR="00CF24BA" w:rsidRPr="00CF30BE">
        <w:rPr>
          <w:rFonts w:cs="Calibri"/>
          <w:sz w:val="24"/>
          <w:szCs w:val="24"/>
        </w:rPr>
        <w:t>, to discuss critical issues shaping the direction and growth of Caribbean tourism</w:t>
      </w:r>
      <w:r w:rsidR="00A71299" w:rsidRPr="00CF30BE">
        <w:rPr>
          <w:rFonts w:cs="Calibri"/>
          <w:sz w:val="24"/>
          <w:szCs w:val="24"/>
        </w:rPr>
        <w:t xml:space="preserve"> and celebrate the vibrant Caribbean culture.</w:t>
      </w:r>
      <w:r w:rsidR="00CF24BA" w:rsidRPr="00CF30BE">
        <w:rPr>
          <w:rFonts w:cs="Calibri"/>
          <w:sz w:val="24"/>
          <w:szCs w:val="24"/>
        </w:rPr>
        <w:t xml:space="preserve"> </w:t>
      </w:r>
    </w:p>
    <w:p w:rsidR="00E31BD4" w:rsidRPr="00B303B6" w:rsidRDefault="00E31BD4" w:rsidP="001D60DE">
      <w:pPr>
        <w:pStyle w:val="Default"/>
        <w:rPr>
          <w:rFonts w:ascii="Calibri" w:hAnsi="Calibri" w:cs="Calibri"/>
          <w:lang w:val="en-GB"/>
        </w:rPr>
      </w:pPr>
    </w:p>
    <w:p w:rsidR="00E31BD4" w:rsidRPr="00B303B6" w:rsidRDefault="00E31BD4" w:rsidP="00C3014B">
      <w:pPr>
        <w:contextualSpacing/>
        <w:rPr>
          <w:rFonts w:cs="Calibri"/>
          <w:sz w:val="24"/>
          <w:szCs w:val="24"/>
        </w:rPr>
      </w:pPr>
      <w:r w:rsidRPr="00B303B6">
        <w:rPr>
          <w:rFonts w:cs="Calibri"/>
          <w:sz w:val="24"/>
          <w:szCs w:val="24"/>
        </w:rPr>
        <w:t>The CTO’s major summit returns</w:t>
      </w:r>
      <w:r w:rsidR="008C61D1" w:rsidRPr="00B303B6">
        <w:rPr>
          <w:rFonts w:cs="Calibri"/>
          <w:sz w:val="24"/>
          <w:szCs w:val="24"/>
        </w:rPr>
        <w:t xml:space="preserve"> </w:t>
      </w:r>
      <w:r w:rsidR="008C61D1" w:rsidRPr="008C61D1">
        <w:rPr>
          <w:rFonts w:cs="Calibri"/>
          <w:sz w:val="24"/>
          <w:szCs w:val="24"/>
        </w:rPr>
        <w:t>after a multi-year hiatus due to the pandemic</w:t>
      </w:r>
      <w:r w:rsidR="00C3014B">
        <w:rPr>
          <w:rFonts w:cs="Calibri"/>
          <w:sz w:val="24"/>
          <w:szCs w:val="24"/>
        </w:rPr>
        <w:t xml:space="preserve"> and will be hosted</w:t>
      </w:r>
      <w:r w:rsidRPr="00B303B6">
        <w:rPr>
          <w:rFonts w:cs="Calibri"/>
          <w:sz w:val="24"/>
          <w:szCs w:val="24"/>
        </w:rPr>
        <w:t xml:space="preserve"> at the Martinique New York </w:t>
      </w:r>
      <w:r w:rsidR="002672C0" w:rsidRPr="00B303B6">
        <w:rPr>
          <w:rFonts w:cs="Calibri"/>
          <w:sz w:val="24"/>
          <w:szCs w:val="24"/>
        </w:rPr>
        <w:t>H</w:t>
      </w:r>
      <w:r w:rsidRPr="00B303B6">
        <w:rPr>
          <w:rFonts w:cs="Calibri"/>
          <w:sz w:val="24"/>
          <w:szCs w:val="24"/>
        </w:rPr>
        <w:t>otel</w:t>
      </w:r>
      <w:r w:rsidR="00BD472A" w:rsidRPr="00B303B6">
        <w:rPr>
          <w:rFonts w:cs="Calibri"/>
          <w:sz w:val="24"/>
          <w:szCs w:val="24"/>
        </w:rPr>
        <w:t>.</w:t>
      </w:r>
      <w:r w:rsidRPr="00B303B6">
        <w:rPr>
          <w:rFonts w:cs="Calibri"/>
          <w:sz w:val="24"/>
          <w:szCs w:val="24"/>
        </w:rPr>
        <w:t xml:space="preserve"> </w:t>
      </w:r>
      <w:r w:rsidR="00165A51" w:rsidRPr="00B303B6">
        <w:rPr>
          <w:rFonts w:cs="Calibri"/>
          <w:sz w:val="24"/>
          <w:szCs w:val="24"/>
        </w:rPr>
        <w:t xml:space="preserve"> Caribbean Week will bring together t</w:t>
      </w:r>
      <w:r w:rsidRPr="00B303B6">
        <w:rPr>
          <w:rFonts w:cs="Calibri"/>
          <w:sz w:val="24"/>
          <w:szCs w:val="24"/>
        </w:rPr>
        <w:t>ourism officials, industry professionals, media, students and consumers</w:t>
      </w:r>
      <w:r w:rsidR="00A71299" w:rsidRPr="00B303B6">
        <w:rPr>
          <w:rFonts w:cs="Calibri"/>
          <w:sz w:val="24"/>
          <w:szCs w:val="24"/>
        </w:rPr>
        <w:t>.</w:t>
      </w:r>
      <w:r w:rsidRPr="00B303B6">
        <w:rPr>
          <w:rFonts w:cs="Calibri"/>
          <w:sz w:val="24"/>
          <w:szCs w:val="24"/>
        </w:rPr>
        <w:t xml:space="preserve"> </w:t>
      </w:r>
    </w:p>
    <w:p w:rsidR="00E31BD4" w:rsidRPr="00B303B6" w:rsidRDefault="00E31BD4" w:rsidP="00C3014B">
      <w:pPr>
        <w:contextualSpacing/>
        <w:rPr>
          <w:rFonts w:cs="Calibri"/>
          <w:sz w:val="24"/>
          <w:szCs w:val="24"/>
        </w:rPr>
      </w:pPr>
    </w:p>
    <w:p w:rsidR="002B008F" w:rsidRPr="002B008F" w:rsidRDefault="002B008F" w:rsidP="00C3014B">
      <w:pPr>
        <w:contextualSpacing/>
        <w:rPr>
          <w:rFonts w:cs="Calibri"/>
          <w:sz w:val="24"/>
          <w:szCs w:val="24"/>
        </w:rPr>
      </w:pPr>
      <w:r w:rsidRPr="002B008F">
        <w:rPr>
          <w:rFonts w:cs="Calibri"/>
          <w:sz w:val="24"/>
          <w:szCs w:val="24"/>
        </w:rPr>
        <w:t>“Caribbean Week is an impactful week of events and networking, critical to helping shape tourism growth for our region, and we’re very pleased for its return,” said DPM</w:t>
      </w:r>
      <w:r w:rsidR="002672C0">
        <w:rPr>
          <w:rFonts w:cs="Calibri"/>
          <w:sz w:val="24"/>
          <w:szCs w:val="24"/>
        </w:rPr>
        <w:t xml:space="preserve"> </w:t>
      </w:r>
      <w:r w:rsidRPr="002B008F">
        <w:rPr>
          <w:rFonts w:cs="Calibri"/>
          <w:sz w:val="24"/>
          <w:szCs w:val="24"/>
        </w:rPr>
        <w:t xml:space="preserve">Cooper. “I look forward to informative and thoughtful dialogue, exchanging ideas and celebrating the Caribbean with the industry’s best and brightest.” </w:t>
      </w:r>
    </w:p>
    <w:p w:rsidR="000024CD" w:rsidRPr="00B303B6" w:rsidRDefault="000024CD" w:rsidP="001D60DE">
      <w:pPr>
        <w:contextualSpacing/>
        <w:rPr>
          <w:rFonts w:cs="Calibri"/>
          <w:sz w:val="24"/>
          <w:szCs w:val="24"/>
        </w:rPr>
      </w:pPr>
    </w:p>
    <w:p w:rsidR="00AB78FA" w:rsidRPr="00B303B6" w:rsidRDefault="00AB78FA" w:rsidP="001D60DE">
      <w:pPr>
        <w:contextualSpacing/>
        <w:rPr>
          <w:rFonts w:cs="Calibri"/>
          <w:sz w:val="24"/>
          <w:szCs w:val="24"/>
        </w:rPr>
      </w:pPr>
      <w:r w:rsidRPr="00B303B6">
        <w:rPr>
          <w:rFonts w:cs="Calibri"/>
          <w:sz w:val="24"/>
          <w:szCs w:val="24"/>
        </w:rPr>
        <w:t xml:space="preserve">Among the executives joining </w:t>
      </w:r>
      <w:r w:rsidR="003B692F" w:rsidRPr="00B303B6">
        <w:rPr>
          <w:rFonts w:cs="Calibri"/>
          <w:sz w:val="24"/>
          <w:szCs w:val="24"/>
        </w:rPr>
        <w:t>DPM Cooper will be Latia Duncombe, Director General, BMOTIA.</w:t>
      </w:r>
    </w:p>
    <w:p w:rsidR="003B692F" w:rsidRPr="00B303B6" w:rsidRDefault="003B692F" w:rsidP="00C3014B">
      <w:pPr>
        <w:contextualSpacing/>
        <w:rPr>
          <w:rFonts w:cs="Calibri"/>
          <w:sz w:val="24"/>
          <w:szCs w:val="24"/>
        </w:rPr>
      </w:pPr>
    </w:p>
    <w:p w:rsidR="002B008F" w:rsidRPr="00B303B6" w:rsidRDefault="002B008F" w:rsidP="00C3014B">
      <w:pPr>
        <w:contextualSpacing/>
        <w:rPr>
          <w:rFonts w:cs="Calibri"/>
          <w:sz w:val="24"/>
          <w:szCs w:val="24"/>
        </w:rPr>
      </w:pPr>
      <w:r w:rsidRPr="00B303B6">
        <w:rPr>
          <w:rFonts w:cs="Calibri"/>
          <w:sz w:val="24"/>
          <w:szCs w:val="24"/>
        </w:rPr>
        <w:t xml:space="preserve">“This is an opportune time for the return of Caribbean Week </w:t>
      </w:r>
      <w:r w:rsidR="00596E32" w:rsidRPr="00596E32">
        <w:rPr>
          <w:rFonts w:cs="Calibri"/>
          <w:sz w:val="24"/>
          <w:szCs w:val="24"/>
        </w:rPr>
        <w:t>as we are celebrating The Bahamas’ 50</w:t>
      </w:r>
      <w:r w:rsidR="00596E32" w:rsidRPr="00596E32">
        <w:rPr>
          <w:rFonts w:cs="Calibri"/>
          <w:sz w:val="24"/>
          <w:szCs w:val="24"/>
          <w:vertAlign w:val="superscript"/>
        </w:rPr>
        <w:t>th</w:t>
      </w:r>
      <w:r w:rsidR="00596E32" w:rsidRPr="00596E32">
        <w:rPr>
          <w:rFonts w:cs="Calibri"/>
          <w:sz w:val="24"/>
          <w:szCs w:val="24"/>
        </w:rPr>
        <w:t xml:space="preserve"> Anniversary of Independence </w:t>
      </w:r>
      <w:r w:rsidR="00596E32">
        <w:rPr>
          <w:rFonts w:cs="Calibri"/>
          <w:sz w:val="24"/>
          <w:szCs w:val="24"/>
        </w:rPr>
        <w:t xml:space="preserve">and have much </w:t>
      </w:r>
      <w:r w:rsidRPr="00B303B6">
        <w:rPr>
          <w:rFonts w:cs="Calibri"/>
          <w:sz w:val="24"/>
          <w:szCs w:val="24"/>
        </w:rPr>
        <w:t xml:space="preserve">to </w:t>
      </w:r>
      <w:r w:rsidR="00596E32" w:rsidRPr="00B303B6">
        <w:rPr>
          <w:rFonts w:cs="Calibri"/>
          <w:sz w:val="24"/>
          <w:szCs w:val="24"/>
        </w:rPr>
        <w:t>share with this important audience</w:t>
      </w:r>
      <w:r w:rsidRPr="00B303B6">
        <w:rPr>
          <w:rFonts w:cs="Calibri"/>
          <w:sz w:val="24"/>
          <w:szCs w:val="24"/>
        </w:rPr>
        <w:t>,” said</w:t>
      </w:r>
      <w:r w:rsidR="002672C0" w:rsidRPr="00B303B6">
        <w:rPr>
          <w:rFonts w:cs="Calibri"/>
          <w:sz w:val="24"/>
          <w:szCs w:val="24"/>
        </w:rPr>
        <w:t xml:space="preserve"> Duncombe. </w:t>
      </w:r>
      <w:r w:rsidRPr="00B303B6">
        <w:rPr>
          <w:rFonts w:cs="Calibri"/>
          <w:sz w:val="24"/>
          <w:szCs w:val="24"/>
        </w:rPr>
        <w:t xml:space="preserve"> “A </w:t>
      </w:r>
      <w:r w:rsidRPr="002B008F">
        <w:rPr>
          <w:rFonts w:cs="Calibri"/>
          <w:sz w:val="24"/>
          <w:szCs w:val="24"/>
        </w:rPr>
        <w:t xml:space="preserve">year-long calendar of events </w:t>
      </w:r>
      <w:r w:rsidR="00596E32">
        <w:rPr>
          <w:rFonts w:cs="Calibri"/>
          <w:sz w:val="24"/>
          <w:szCs w:val="24"/>
        </w:rPr>
        <w:t xml:space="preserve">and activities </w:t>
      </w:r>
      <w:r>
        <w:rPr>
          <w:rFonts w:cs="Calibri"/>
          <w:sz w:val="24"/>
          <w:szCs w:val="24"/>
        </w:rPr>
        <w:t>await</w:t>
      </w:r>
      <w:r w:rsidRPr="002B008F">
        <w:rPr>
          <w:rFonts w:cs="Calibri"/>
          <w:sz w:val="24"/>
          <w:szCs w:val="24"/>
        </w:rPr>
        <w:t xml:space="preserve"> travellers </w:t>
      </w:r>
      <w:r w:rsidR="00596E32">
        <w:rPr>
          <w:rFonts w:cs="Calibri"/>
          <w:sz w:val="24"/>
          <w:szCs w:val="24"/>
        </w:rPr>
        <w:t>in</w:t>
      </w:r>
      <w:r w:rsidRPr="002B008F">
        <w:rPr>
          <w:rFonts w:cs="Calibri"/>
          <w:sz w:val="24"/>
          <w:szCs w:val="24"/>
        </w:rPr>
        <w:t xml:space="preserve"> </w:t>
      </w:r>
      <w:r>
        <w:rPr>
          <w:rFonts w:cs="Calibri"/>
          <w:sz w:val="24"/>
          <w:szCs w:val="24"/>
        </w:rPr>
        <w:t>The Bahamas</w:t>
      </w:r>
      <w:r w:rsidRPr="002B008F">
        <w:rPr>
          <w:rFonts w:cs="Calibri"/>
          <w:sz w:val="24"/>
          <w:szCs w:val="24"/>
        </w:rPr>
        <w:t>,</w:t>
      </w:r>
      <w:r w:rsidR="00596E32">
        <w:rPr>
          <w:rFonts w:cs="Calibri"/>
          <w:sz w:val="24"/>
          <w:szCs w:val="24"/>
        </w:rPr>
        <w:t xml:space="preserve"> as well as the diversity of our </w:t>
      </w:r>
      <w:r w:rsidR="00893199">
        <w:rPr>
          <w:rFonts w:cs="Calibri"/>
          <w:sz w:val="24"/>
          <w:szCs w:val="24"/>
        </w:rPr>
        <w:t xml:space="preserve">16 distinct </w:t>
      </w:r>
      <w:r w:rsidR="00596E32">
        <w:rPr>
          <w:rFonts w:cs="Calibri"/>
          <w:sz w:val="24"/>
          <w:szCs w:val="24"/>
        </w:rPr>
        <w:t>island destinations and the warm, welcoming hospitality of our people.</w:t>
      </w:r>
      <w:r w:rsidRPr="002B008F">
        <w:rPr>
          <w:rFonts w:cs="Calibri"/>
          <w:sz w:val="24"/>
          <w:szCs w:val="24"/>
        </w:rPr>
        <w:t>”</w:t>
      </w:r>
    </w:p>
    <w:p w:rsidR="002B008F" w:rsidRPr="00B303B6" w:rsidRDefault="002B008F" w:rsidP="00C3014B">
      <w:pPr>
        <w:contextualSpacing/>
        <w:rPr>
          <w:rFonts w:cs="Calibri"/>
          <w:sz w:val="24"/>
          <w:szCs w:val="24"/>
        </w:rPr>
      </w:pPr>
    </w:p>
    <w:p w:rsidR="00E65182" w:rsidRPr="00B303B6" w:rsidRDefault="00A4577A" w:rsidP="00C3014B">
      <w:pPr>
        <w:contextualSpacing/>
        <w:rPr>
          <w:rFonts w:cs="Calibri"/>
          <w:sz w:val="24"/>
          <w:szCs w:val="24"/>
        </w:rPr>
      </w:pPr>
      <w:r w:rsidRPr="00B303B6">
        <w:rPr>
          <w:rFonts w:cs="Calibri"/>
          <w:sz w:val="24"/>
          <w:szCs w:val="24"/>
        </w:rPr>
        <w:t xml:space="preserve">A </w:t>
      </w:r>
      <w:r w:rsidR="00213CB7" w:rsidRPr="00B303B6">
        <w:rPr>
          <w:rFonts w:cs="Calibri"/>
          <w:sz w:val="24"/>
          <w:szCs w:val="24"/>
        </w:rPr>
        <w:t>highlight</w:t>
      </w:r>
      <w:r w:rsidRPr="00B303B6">
        <w:rPr>
          <w:rFonts w:cs="Calibri"/>
          <w:sz w:val="24"/>
          <w:szCs w:val="24"/>
        </w:rPr>
        <w:t xml:space="preserve"> o</w:t>
      </w:r>
      <w:r w:rsidR="002C5D4D" w:rsidRPr="00B303B6">
        <w:rPr>
          <w:rFonts w:cs="Calibri"/>
          <w:sz w:val="24"/>
          <w:szCs w:val="24"/>
        </w:rPr>
        <w:t xml:space="preserve">f the </w:t>
      </w:r>
      <w:r w:rsidR="00714326" w:rsidRPr="00B303B6">
        <w:rPr>
          <w:rFonts w:cs="Calibri"/>
          <w:sz w:val="24"/>
          <w:szCs w:val="24"/>
        </w:rPr>
        <w:t>summit</w:t>
      </w:r>
      <w:r w:rsidR="002C5D4D" w:rsidRPr="00B303B6">
        <w:rPr>
          <w:rFonts w:cs="Calibri"/>
          <w:sz w:val="24"/>
          <w:szCs w:val="24"/>
        </w:rPr>
        <w:t xml:space="preserve"> will be </w:t>
      </w:r>
      <w:r w:rsidR="00E65182" w:rsidRPr="00B303B6">
        <w:rPr>
          <w:rFonts w:cs="Calibri"/>
          <w:sz w:val="24"/>
          <w:szCs w:val="24"/>
        </w:rPr>
        <w:t>Caribbean Week’s Tourism Industry Marketing Conference</w:t>
      </w:r>
      <w:r w:rsidR="002B008F" w:rsidRPr="00B303B6">
        <w:rPr>
          <w:rFonts w:cs="Calibri"/>
          <w:sz w:val="24"/>
          <w:szCs w:val="24"/>
        </w:rPr>
        <w:t xml:space="preserve">, which </w:t>
      </w:r>
      <w:r w:rsidR="00E65182" w:rsidRPr="00B303B6">
        <w:rPr>
          <w:rFonts w:cs="Calibri"/>
          <w:sz w:val="24"/>
          <w:szCs w:val="24"/>
        </w:rPr>
        <w:t>will be held on Wednesday</w:t>
      </w:r>
      <w:r w:rsidR="00CF24BA" w:rsidRPr="00B303B6">
        <w:rPr>
          <w:rFonts w:cs="Calibri"/>
          <w:sz w:val="24"/>
          <w:szCs w:val="24"/>
        </w:rPr>
        <w:t>,</w:t>
      </w:r>
      <w:r w:rsidR="00E65182" w:rsidRPr="00B303B6">
        <w:rPr>
          <w:rFonts w:cs="Calibri"/>
          <w:sz w:val="24"/>
          <w:szCs w:val="24"/>
        </w:rPr>
        <w:t xml:space="preserve"> 7 June, </w:t>
      </w:r>
      <w:bookmarkStart w:id="1" w:name="_Hlk135959383"/>
      <w:r w:rsidR="002672C0" w:rsidRPr="00B303B6">
        <w:rPr>
          <w:rFonts w:cs="Calibri"/>
          <w:sz w:val="24"/>
          <w:szCs w:val="24"/>
        </w:rPr>
        <w:t xml:space="preserve">under the theme </w:t>
      </w:r>
      <w:r w:rsidR="002B1867" w:rsidRPr="00B303B6">
        <w:rPr>
          <w:rFonts w:cs="Calibri"/>
          <w:sz w:val="24"/>
          <w:szCs w:val="24"/>
        </w:rPr>
        <w:t>“Tourism Industry Resurgence in a Whole New World”</w:t>
      </w:r>
      <w:bookmarkEnd w:id="1"/>
      <w:r w:rsidR="002B1867" w:rsidRPr="00B303B6">
        <w:rPr>
          <w:rFonts w:cs="Calibri"/>
          <w:sz w:val="24"/>
          <w:szCs w:val="24"/>
        </w:rPr>
        <w:t xml:space="preserve">. The Marketing Conference </w:t>
      </w:r>
      <w:r w:rsidR="005C479C" w:rsidRPr="00B303B6">
        <w:rPr>
          <w:rFonts w:cs="Calibri"/>
          <w:sz w:val="24"/>
          <w:szCs w:val="24"/>
        </w:rPr>
        <w:t xml:space="preserve">will </w:t>
      </w:r>
      <w:r w:rsidR="00E65182" w:rsidRPr="00B303B6">
        <w:rPr>
          <w:rFonts w:cs="Calibri"/>
          <w:sz w:val="24"/>
          <w:szCs w:val="24"/>
        </w:rPr>
        <w:t>bring</w:t>
      </w:r>
      <w:r w:rsidR="002B1867" w:rsidRPr="00B303B6">
        <w:rPr>
          <w:rFonts w:cs="Calibri"/>
          <w:sz w:val="24"/>
          <w:szCs w:val="24"/>
        </w:rPr>
        <w:t xml:space="preserve"> </w:t>
      </w:r>
      <w:r w:rsidR="00E65182" w:rsidRPr="00B303B6">
        <w:rPr>
          <w:rFonts w:cs="Calibri"/>
          <w:sz w:val="24"/>
          <w:szCs w:val="24"/>
        </w:rPr>
        <w:t>together thought leaders and researche</w:t>
      </w:r>
      <w:r w:rsidR="00486F26" w:rsidRPr="00B303B6">
        <w:rPr>
          <w:rFonts w:cs="Calibri"/>
          <w:sz w:val="24"/>
          <w:szCs w:val="24"/>
        </w:rPr>
        <w:t>r</w:t>
      </w:r>
      <w:r w:rsidR="00E65182" w:rsidRPr="00B303B6">
        <w:rPr>
          <w:rFonts w:cs="Calibri"/>
          <w:sz w:val="24"/>
          <w:szCs w:val="24"/>
        </w:rPr>
        <w:t>s from across the industry to share</w:t>
      </w:r>
      <w:r w:rsidR="00534FCA" w:rsidRPr="00B303B6">
        <w:rPr>
          <w:rFonts w:cs="Calibri"/>
          <w:sz w:val="24"/>
          <w:szCs w:val="24"/>
        </w:rPr>
        <w:t xml:space="preserve"> consumer</w:t>
      </w:r>
      <w:r w:rsidR="00E65182" w:rsidRPr="00B303B6">
        <w:rPr>
          <w:rFonts w:cs="Calibri"/>
          <w:sz w:val="24"/>
          <w:szCs w:val="24"/>
        </w:rPr>
        <w:t xml:space="preserve"> trends, updates on regional destination performance, insights on successful strategies and business ideas to keep the Caribbean one of the most competitive tourism regions in the world. In addition, CTO’s longstanding Caribbean Media Marketplace will return on Thursday</w:t>
      </w:r>
      <w:r w:rsidR="00BA72C0" w:rsidRPr="00B303B6">
        <w:rPr>
          <w:rFonts w:cs="Calibri"/>
          <w:sz w:val="24"/>
          <w:szCs w:val="24"/>
        </w:rPr>
        <w:t>,</w:t>
      </w:r>
      <w:r w:rsidR="00E65182" w:rsidRPr="00B303B6">
        <w:rPr>
          <w:rFonts w:cs="Calibri"/>
          <w:sz w:val="24"/>
          <w:szCs w:val="24"/>
        </w:rPr>
        <w:t xml:space="preserve"> 8 June, offering BMOTIA and partners the opportunity to interface 1:1 with key</w:t>
      </w:r>
      <w:r w:rsidR="00BC7340" w:rsidRPr="00B303B6">
        <w:rPr>
          <w:rFonts w:cs="Calibri"/>
          <w:sz w:val="24"/>
          <w:szCs w:val="24"/>
        </w:rPr>
        <w:t xml:space="preserve"> </w:t>
      </w:r>
      <w:r w:rsidR="00E65182" w:rsidRPr="00B303B6">
        <w:rPr>
          <w:rFonts w:cs="Calibri"/>
          <w:sz w:val="24"/>
          <w:szCs w:val="24"/>
        </w:rPr>
        <w:t xml:space="preserve">lifestyle and travel media from across the Northeast via </w:t>
      </w:r>
      <w:r w:rsidR="00E65182" w:rsidRPr="00B303B6">
        <w:rPr>
          <w:rFonts w:cs="Calibri"/>
          <w:sz w:val="24"/>
          <w:szCs w:val="24"/>
        </w:rPr>
        <w:lastRenderedPageBreak/>
        <w:t xml:space="preserve">appointment-based meetings. </w:t>
      </w:r>
      <w:r w:rsidR="002B008F">
        <w:rPr>
          <w:rFonts w:cs="Calibri"/>
          <w:sz w:val="24"/>
          <w:szCs w:val="24"/>
        </w:rPr>
        <w:t>L</w:t>
      </w:r>
      <w:r w:rsidR="002B008F" w:rsidRPr="002B008F">
        <w:rPr>
          <w:rFonts w:cs="Calibri"/>
          <w:sz w:val="24"/>
          <w:szCs w:val="24"/>
        </w:rPr>
        <w:t>ively consumer-oriented events will bring together attendees for Caribbean-inspired food, entertainment</w:t>
      </w:r>
      <w:r w:rsidR="00373E3A">
        <w:rPr>
          <w:rFonts w:cs="Calibri"/>
          <w:sz w:val="24"/>
          <w:szCs w:val="24"/>
        </w:rPr>
        <w:t xml:space="preserve"> </w:t>
      </w:r>
      <w:r w:rsidR="002B008F" w:rsidRPr="002B008F">
        <w:rPr>
          <w:rFonts w:cs="Calibri"/>
          <w:sz w:val="24"/>
          <w:szCs w:val="24"/>
        </w:rPr>
        <w:t>and networking opportunities.</w:t>
      </w:r>
    </w:p>
    <w:p w:rsidR="00E65182" w:rsidRPr="00B303B6" w:rsidRDefault="00E65182" w:rsidP="00C3014B">
      <w:pPr>
        <w:contextualSpacing/>
        <w:rPr>
          <w:rFonts w:cs="Calibri"/>
          <w:sz w:val="24"/>
          <w:szCs w:val="24"/>
        </w:rPr>
      </w:pPr>
    </w:p>
    <w:p w:rsidR="000024CD" w:rsidRPr="00B303B6" w:rsidRDefault="002B008F" w:rsidP="00C3014B">
      <w:pPr>
        <w:contextualSpacing/>
        <w:rPr>
          <w:rFonts w:cs="Calibri"/>
          <w:sz w:val="24"/>
          <w:szCs w:val="24"/>
        </w:rPr>
      </w:pPr>
      <w:r w:rsidRPr="002B008F">
        <w:rPr>
          <w:rFonts w:cs="Calibri"/>
          <w:sz w:val="24"/>
          <w:szCs w:val="24"/>
        </w:rPr>
        <w:t xml:space="preserve">Proceeds from Caribbean Week events benefit the CTO Foundation, which has been supporting students in the Caribbean and across the diaspora for over two decades. </w:t>
      </w:r>
      <w:r w:rsidR="00E31BD4" w:rsidRPr="00B303B6">
        <w:rPr>
          <w:rFonts w:cs="Calibri"/>
          <w:sz w:val="24"/>
          <w:szCs w:val="24"/>
        </w:rPr>
        <w:t>For more information on Caribbean Week NY and a full program</w:t>
      </w:r>
      <w:r w:rsidR="0044653E" w:rsidRPr="00B303B6">
        <w:rPr>
          <w:rFonts w:cs="Calibri"/>
          <w:sz w:val="24"/>
          <w:szCs w:val="24"/>
        </w:rPr>
        <w:t>me</w:t>
      </w:r>
      <w:r w:rsidR="00E31BD4" w:rsidRPr="00B303B6">
        <w:rPr>
          <w:rFonts w:cs="Calibri"/>
          <w:sz w:val="24"/>
          <w:szCs w:val="24"/>
        </w:rPr>
        <w:t xml:space="preserve"> of events, visit </w:t>
      </w:r>
      <w:hyperlink r:id="rId9" w:history="1">
        <w:r w:rsidR="000024CD" w:rsidRPr="00B303B6">
          <w:rPr>
            <w:rStyle w:val="Hyperlink"/>
            <w:rFonts w:cs="Calibri"/>
            <w:sz w:val="24"/>
            <w:szCs w:val="24"/>
          </w:rPr>
          <w:t>caribbeanweek.com</w:t>
        </w:r>
      </w:hyperlink>
      <w:r w:rsidR="00E31BD4" w:rsidRPr="00B303B6">
        <w:rPr>
          <w:rFonts w:cs="Calibri"/>
          <w:sz w:val="24"/>
          <w:szCs w:val="24"/>
        </w:rPr>
        <w:t xml:space="preserve">. </w:t>
      </w:r>
    </w:p>
    <w:p w:rsidR="001D43E8" w:rsidRPr="00B303B6" w:rsidRDefault="001D43E8" w:rsidP="00C3014B">
      <w:pPr>
        <w:contextualSpacing/>
        <w:rPr>
          <w:rFonts w:cs="Calibri"/>
          <w:sz w:val="24"/>
          <w:szCs w:val="24"/>
        </w:rPr>
      </w:pPr>
    </w:p>
    <w:p w:rsidR="001D43E8" w:rsidRPr="00B303B6" w:rsidRDefault="001D43E8" w:rsidP="001D60DE">
      <w:pPr>
        <w:rPr>
          <w:rFonts w:cs="Calibri"/>
          <w:sz w:val="24"/>
          <w:szCs w:val="24"/>
        </w:rPr>
      </w:pPr>
      <w:r w:rsidRPr="00B303B6">
        <w:rPr>
          <w:rFonts w:cs="Calibri"/>
          <w:sz w:val="24"/>
          <w:szCs w:val="24"/>
        </w:rPr>
        <w:t xml:space="preserve">For more information, visit </w:t>
      </w:r>
      <w:hyperlink r:id="rId10" w:history="1">
        <w:r w:rsidRPr="00B303B6">
          <w:rPr>
            <w:rStyle w:val="Hyperlink"/>
            <w:rFonts w:cs="Calibri"/>
            <w:sz w:val="24"/>
            <w:szCs w:val="24"/>
          </w:rPr>
          <w:t>www.thebahamas.com</w:t>
        </w:r>
      </w:hyperlink>
      <w:r w:rsidRPr="00B303B6">
        <w:rPr>
          <w:rFonts w:cs="Calibri"/>
          <w:sz w:val="24"/>
          <w:szCs w:val="24"/>
        </w:rPr>
        <w:t xml:space="preserve">. </w:t>
      </w:r>
    </w:p>
    <w:p w:rsidR="005D7842" w:rsidRPr="00B303B6" w:rsidRDefault="005D7842" w:rsidP="006A1B36">
      <w:pPr>
        <w:rPr>
          <w:rFonts w:cs="Calibri"/>
          <w:sz w:val="24"/>
          <w:szCs w:val="24"/>
        </w:rPr>
      </w:pPr>
    </w:p>
    <w:p w:rsidR="00D773BD" w:rsidRPr="00B303B6" w:rsidRDefault="00EC6912" w:rsidP="00EC6912">
      <w:pPr>
        <w:jc w:val="center"/>
        <w:rPr>
          <w:rStyle w:val="Strong"/>
          <w:rFonts w:cs="Calibri"/>
          <w:sz w:val="24"/>
          <w:szCs w:val="24"/>
        </w:rPr>
      </w:pPr>
      <w:r w:rsidRPr="00B303B6">
        <w:rPr>
          <w:rStyle w:val="Strong"/>
          <w:rFonts w:cs="Calibri"/>
          <w:sz w:val="24"/>
          <w:szCs w:val="24"/>
        </w:rPr>
        <w:t># #</w:t>
      </w:r>
      <w:r w:rsidR="000A0668" w:rsidRPr="00B303B6">
        <w:rPr>
          <w:rStyle w:val="Strong"/>
          <w:rFonts w:cs="Calibri"/>
          <w:sz w:val="24"/>
          <w:szCs w:val="24"/>
        </w:rPr>
        <w:t>#</w:t>
      </w:r>
    </w:p>
    <w:p w:rsidR="004439DF" w:rsidRPr="00B303B6" w:rsidRDefault="004439DF" w:rsidP="00EC6912">
      <w:pPr>
        <w:jc w:val="center"/>
        <w:rPr>
          <w:rStyle w:val="Strong"/>
          <w:rFonts w:cs="Calibri"/>
          <w:sz w:val="24"/>
          <w:szCs w:val="24"/>
        </w:rPr>
      </w:pPr>
    </w:p>
    <w:p w:rsidR="004439DF" w:rsidRPr="00B303B6" w:rsidRDefault="004439DF" w:rsidP="00C3014B">
      <w:pPr>
        <w:tabs>
          <w:tab w:val="num" w:pos="1800"/>
        </w:tabs>
        <w:contextualSpacing/>
        <w:rPr>
          <w:rFonts w:eastAsia="DengXian" w:cs="Calibri"/>
          <w:b/>
          <w:color w:val="000000"/>
          <w:sz w:val="24"/>
          <w:szCs w:val="24"/>
        </w:rPr>
      </w:pPr>
      <w:r w:rsidRPr="00B303B6">
        <w:rPr>
          <w:rFonts w:eastAsia="DengXian" w:cs="Calibri"/>
          <w:b/>
          <w:color w:val="000000"/>
          <w:sz w:val="24"/>
          <w:szCs w:val="24"/>
        </w:rPr>
        <w:t>ABOUT THE BAHAMAS</w:t>
      </w:r>
    </w:p>
    <w:p w:rsidR="004439DF" w:rsidRPr="00B303B6" w:rsidRDefault="004439DF" w:rsidP="00C3014B">
      <w:pPr>
        <w:contextualSpacing/>
        <w:rPr>
          <w:rFonts w:cs="Calibri"/>
          <w:sz w:val="24"/>
          <w:szCs w:val="24"/>
        </w:rPr>
      </w:pPr>
      <w:r w:rsidRPr="00B303B6">
        <w:rPr>
          <w:rFonts w:cs="Calibri"/>
          <w:sz w:val="24"/>
          <w:szCs w:val="24"/>
        </w:rPr>
        <w:t xml:space="preserve">With over 700 islands and cays, and 16 unique island destinations, The Bahamas lies just 50 miles off the coast of Florida, offering an easy flyaway escape that transports travellers away from their everyday. The Islands of The Bahamas have world-class fishing, diving, boating and thousands of miles of the earth’s most spectacular water and beaches waiting for families, couples and adventurers. Explore all the islands have to offer at </w:t>
      </w:r>
      <w:hyperlink r:id="rId11" w:history="1">
        <w:r w:rsidRPr="00B303B6">
          <w:rPr>
            <w:rStyle w:val="Hyperlink"/>
            <w:rFonts w:cs="Calibri"/>
            <w:sz w:val="24"/>
            <w:szCs w:val="24"/>
          </w:rPr>
          <w:t>www.bahamas.com</w:t>
        </w:r>
      </w:hyperlink>
      <w:r w:rsidRPr="00B303B6">
        <w:rPr>
          <w:rFonts w:cs="Calibri"/>
          <w:sz w:val="24"/>
          <w:szCs w:val="24"/>
        </w:rPr>
        <w:t xml:space="preserve"> or on </w:t>
      </w:r>
      <w:hyperlink r:id="rId12" w:history="1">
        <w:r w:rsidRPr="00B303B6">
          <w:rPr>
            <w:rStyle w:val="Hyperlink"/>
            <w:rFonts w:cs="Calibri"/>
            <w:sz w:val="24"/>
            <w:szCs w:val="24"/>
          </w:rPr>
          <w:t>Facebook</w:t>
        </w:r>
      </w:hyperlink>
      <w:r w:rsidRPr="00B303B6">
        <w:rPr>
          <w:rFonts w:cs="Calibri"/>
          <w:sz w:val="24"/>
          <w:szCs w:val="24"/>
        </w:rPr>
        <w:t xml:space="preserve">, </w:t>
      </w:r>
      <w:hyperlink r:id="rId13" w:history="1">
        <w:r w:rsidRPr="00B303B6">
          <w:rPr>
            <w:rStyle w:val="Hyperlink"/>
            <w:rFonts w:cs="Calibri"/>
            <w:sz w:val="24"/>
            <w:szCs w:val="24"/>
          </w:rPr>
          <w:t>YouTube</w:t>
        </w:r>
      </w:hyperlink>
      <w:r w:rsidRPr="00B303B6">
        <w:rPr>
          <w:rFonts w:cs="Calibri"/>
          <w:sz w:val="24"/>
          <w:szCs w:val="24"/>
        </w:rPr>
        <w:t xml:space="preserve"> or </w:t>
      </w:r>
      <w:hyperlink r:id="rId14" w:history="1">
        <w:r w:rsidRPr="00B303B6">
          <w:rPr>
            <w:rStyle w:val="Hyperlink"/>
            <w:rFonts w:cs="Calibri"/>
            <w:sz w:val="24"/>
            <w:szCs w:val="24"/>
          </w:rPr>
          <w:t>Instagram</w:t>
        </w:r>
      </w:hyperlink>
      <w:r w:rsidRPr="00B303B6">
        <w:rPr>
          <w:rFonts w:cs="Calibri"/>
          <w:sz w:val="24"/>
          <w:szCs w:val="24"/>
        </w:rPr>
        <w:t xml:space="preserve"> to see why It’s Better in The Bahamas</w:t>
      </w:r>
      <w:r w:rsidRPr="00B303B6">
        <w:rPr>
          <w:rFonts w:cs="Calibri"/>
          <w:i/>
          <w:sz w:val="24"/>
          <w:szCs w:val="24"/>
        </w:rPr>
        <w:t>.</w:t>
      </w:r>
    </w:p>
    <w:p w:rsidR="004439DF" w:rsidRPr="00B303B6" w:rsidRDefault="004439DF" w:rsidP="004439DF">
      <w:pPr>
        <w:rPr>
          <w:rFonts w:cs="Calibri"/>
          <w:b/>
          <w:sz w:val="24"/>
          <w:szCs w:val="24"/>
        </w:rPr>
      </w:pPr>
    </w:p>
    <w:p w:rsidR="004439DF" w:rsidRPr="00B303B6" w:rsidRDefault="004439DF" w:rsidP="004439DF">
      <w:pPr>
        <w:pStyle w:val="Default"/>
        <w:rPr>
          <w:rFonts w:ascii="Calibri" w:hAnsi="Calibri" w:cs="Calibri"/>
          <w:lang w:val="en-GB"/>
        </w:rPr>
      </w:pPr>
    </w:p>
    <w:p w:rsidR="004439DF" w:rsidRPr="00B303B6" w:rsidRDefault="004439DF" w:rsidP="004439DF">
      <w:pPr>
        <w:jc w:val="both"/>
        <w:rPr>
          <w:rFonts w:cs="Calibri"/>
          <w:b/>
          <w:sz w:val="24"/>
          <w:szCs w:val="24"/>
        </w:rPr>
      </w:pPr>
      <w:r w:rsidRPr="00B303B6">
        <w:rPr>
          <w:rFonts w:cs="Calibri"/>
          <w:b/>
          <w:sz w:val="24"/>
          <w:szCs w:val="24"/>
        </w:rPr>
        <w:t>PRESS INQUIRIES</w:t>
      </w:r>
    </w:p>
    <w:p w:rsidR="004439DF" w:rsidRPr="00B303B6" w:rsidRDefault="004439DF" w:rsidP="004439DF">
      <w:pPr>
        <w:rPr>
          <w:rFonts w:cs="Calibri"/>
          <w:sz w:val="24"/>
          <w:szCs w:val="24"/>
        </w:rPr>
      </w:pPr>
    </w:p>
    <w:p w:rsidR="004439DF" w:rsidRPr="00B303B6" w:rsidRDefault="00CF30BE" w:rsidP="004439DF">
      <w:pPr>
        <w:rPr>
          <w:rFonts w:eastAsia="Times New Roman" w:cs="Calibri"/>
          <w:sz w:val="24"/>
          <w:szCs w:val="24"/>
        </w:rPr>
      </w:pPr>
      <w:r>
        <w:rPr>
          <w:rFonts w:cs="Calibri"/>
          <w:sz w:val="24"/>
          <w:szCs w:val="24"/>
        </w:rPr>
        <w:t>Danielle Bodie</w:t>
      </w:r>
    </w:p>
    <w:p w:rsidR="004439DF" w:rsidRPr="00B303B6" w:rsidRDefault="00CF30BE" w:rsidP="004439DF">
      <w:pPr>
        <w:rPr>
          <w:rFonts w:cs="Calibri"/>
          <w:sz w:val="24"/>
          <w:szCs w:val="24"/>
        </w:rPr>
      </w:pPr>
      <w:r>
        <w:rPr>
          <w:rFonts w:cs="Calibri"/>
          <w:sz w:val="24"/>
          <w:szCs w:val="24"/>
        </w:rPr>
        <w:t>General Manager</w:t>
      </w:r>
      <w:r w:rsidR="004439DF" w:rsidRPr="00B303B6">
        <w:rPr>
          <w:rFonts w:cs="Calibri"/>
          <w:sz w:val="24"/>
          <w:szCs w:val="24"/>
        </w:rPr>
        <w:t xml:space="preserve">, </w:t>
      </w:r>
      <w:r>
        <w:rPr>
          <w:rFonts w:cs="Calibri"/>
          <w:sz w:val="24"/>
          <w:szCs w:val="24"/>
        </w:rPr>
        <w:t>Domestic</w:t>
      </w:r>
      <w:r w:rsidR="004439DF" w:rsidRPr="00B303B6">
        <w:rPr>
          <w:rFonts w:cs="Calibri"/>
          <w:sz w:val="24"/>
          <w:szCs w:val="24"/>
        </w:rPr>
        <w:t xml:space="preserve"> Communications</w:t>
      </w:r>
    </w:p>
    <w:p w:rsidR="004439DF" w:rsidRPr="00B303B6" w:rsidRDefault="004439DF" w:rsidP="004439DF">
      <w:pPr>
        <w:contextualSpacing/>
        <w:rPr>
          <w:rFonts w:cs="Calibri"/>
          <w:sz w:val="24"/>
          <w:szCs w:val="24"/>
        </w:rPr>
      </w:pPr>
      <w:r w:rsidRPr="00B303B6">
        <w:rPr>
          <w:rFonts w:cs="Calibri"/>
          <w:sz w:val="24"/>
          <w:szCs w:val="24"/>
        </w:rPr>
        <w:t>Bahamas Ministry of Tourism</w:t>
      </w:r>
      <w:r w:rsidR="00CF30BE">
        <w:rPr>
          <w:rFonts w:cs="Calibri"/>
          <w:sz w:val="24"/>
          <w:szCs w:val="24"/>
        </w:rPr>
        <w:t>, Investments</w:t>
      </w:r>
      <w:r w:rsidRPr="00B303B6">
        <w:rPr>
          <w:rFonts w:cs="Calibri"/>
          <w:sz w:val="24"/>
          <w:szCs w:val="24"/>
        </w:rPr>
        <w:t xml:space="preserve"> &amp; Aviation</w:t>
      </w:r>
    </w:p>
    <w:p w:rsidR="004439DF" w:rsidRDefault="00CF30BE" w:rsidP="004439DF">
      <w:pPr>
        <w:contextualSpacing/>
        <w:rPr>
          <w:rFonts w:eastAsia="Times" w:cs="Calibri"/>
          <w:sz w:val="24"/>
          <w:szCs w:val="24"/>
        </w:rPr>
      </w:pPr>
      <w:hyperlink r:id="rId15" w:history="1">
        <w:r w:rsidRPr="008724A8">
          <w:rPr>
            <w:rStyle w:val="Hyperlink"/>
            <w:rFonts w:eastAsia="Times" w:cs="Calibri"/>
            <w:sz w:val="24"/>
            <w:szCs w:val="24"/>
          </w:rPr>
          <w:t>dbodie@bahamas.com</w:t>
        </w:r>
      </w:hyperlink>
    </w:p>
    <w:p w:rsidR="00CF30BE" w:rsidRPr="00B303B6" w:rsidRDefault="00CF30BE" w:rsidP="004439DF">
      <w:pPr>
        <w:contextualSpacing/>
        <w:rPr>
          <w:rFonts w:eastAsia="Times" w:cs="Calibri"/>
          <w:color w:val="0000FF"/>
          <w:sz w:val="24"/>
          <w:szCs w:val="24"/>
          <w:u w:val="single"/>
        </w:rPr>
      </w:pPr>
    </w:p>
    <w:p w:rsidR="004439DF" w:rsidRPr="00B303B6" w:rsidRDefault="004439DF" w:rsidP="00EC6912">
      <w:pPr>
        <w:jc w:val="center"/>
        <w:rPr>
          <w:rStyle w:val="Strong"/>
          <w:rFonts w:cs="Calibri"/>
          <w:sz w:val="24"/>
          <w:szCs w:val="24"/>
        </w:rPr>
      </w:pPr>
    </w:p>
    <w:p w:rsidR="004439DF" w:rsidRPr="00B303B6" w:rsidRDefault="004439DF" w:rsidP="00EC6912">
      <w:pPr>
        <w:jc w:val="center"/>
        <w:rPr>
          <w:rStyle w:val="Strong"/>
          <w:rFonts w:cs="Calibri"/>
          <w:sz w:val="24"/>
          <w:szCs w:val="24"/>
          <w:lang w:val="de-DE"/>
        </w:rPr>
      </w:pPr>
    </w:p>
    <w:p w:rsidR="00E2366A" w:rsidRPr="00B303B6" w:rsidRDefault="00E2366A" w:rsidP="00E2366A">
      <w:pPr>
        <w:rPr>
          <w:rStyle w:val="Strong"/>
          <w:rFonts w:cs="Calibri"/>
          <w:sz w:val="24"/>
          <w:szCs w:val="24"/>
          <w:lang w:val="de-DE"/>
        </w:rPr>
      </w:pPr>
    </w:p>
    <w:sectPr w:rsidR="00E2366A" w:rsidRPr="00B30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altName w:val="Times New Roman"/>
    <w:charset w:val="00"/>
    <w:family w:val="auto"/>
    <w:pitch w:val="variable"/>
    <w:sig w:usb0="E00002FF" w:usb1="5000205A"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74A0"/>
    <w:multiLevelType w:val="hybridMultilevel"/>
    <w:tmpl w:val="C910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E07E5"/>
    <w:multiLevelType w:val="hybridMultilevel"/>
    <w:tmpl w:val="F4B6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B359C"/>
    <w:multiLevelType w:val="hybridMultilevel"/>
    <w:tmpl w:val="C8A618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8D960A0"/>
    <w:multiLevelType w:val="hybridMultilevel"/>
    <w:tmpl w:val="24568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527B0"/>
    <w:multiLevelType w:val="hybridMultilevel"/>
    <w:tmpl w:val="ADB0A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1222B"/>
    <w:multiLevelType w:val="hybridMultilevel"/>
    <w:tmpl w:val="3C14141C"/>
    <w:lvl w:ilvl="0" w:tplc="FD24E486">
      <w:start w:val="1"/>
      <w:numFmt w:val="bullet"/>
      <w:lvlText w:val=""/>
      <w:lvlJc w:val="left"/>
      <w:pPr>
        <w:ind w:left="0" w:firstLine="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64A29B5"/>
    <w:multiLevelType w:val="hybridMultilevel"/>
    <w:tmpl w:val="FFFFFFFF"/>
    <w:lvl w:ilvl="0" w:tplc="7EF84DFA">
      <w:start w:val="1"/>
      <w:numFmt w:val="bullet"/>
      <w:lvlText w:val=""/>
      <w:lvlJc w:val="left"/>
      <w:pPr>
        <w:ind w:left="720" w:hanging="360"/>
      </w:pPr>
      <w:rPr>
        <w:rFonts w:ascii="Symbol" w:hAnsi="Symbol" w:hint="default"/>
      </w:rPr>
    </w:lvl>
    <w:lvl w:ilvl="1" w:tplc="FDD21D0E">
      <w:start w:val="1"/>
      <w:numFmt w:val="bullet"/>
      <w:lvlText w:val="o"/>
      <w:lvlJc w:val="left"/>
      <w:pPr>
        <w:ind w:left="1440" w:hanging="360"/>
      </w:pPr>
      <w:rPr>
        <w:rFonts w:ascii="Courier New" w:hAnsi="Courier New" w:hint="default"/>
      </w:rPr>
    </w:lvl>
    <w:lvl w:ilvl="2" w:tplc="F9607C4A">
      <w:start w:val="1"/>
      <w:numFmt w:val="bullet"/>
      <w:lvlText w:val=""/>
      <w:lvlJc w:val="left"/>
      <w:pPr>
        <w:ind w:left="2160" w:hanging="360"/>
      </w:pPr>
      <w:rPr>
        <w:rFonts w:ascii="Wingdings" w:hAnsi="Wingdings" w:hint="default"/>
      </w:rPr>
    </w:lvl>
    <w:lvl w:ilvl="3" w:tplc="87425674">
      <w:start w:val="1"/>
      <w:numFmt w:val="bullet"/>
      <w:lvlText w:val=""/>
      <w:lvlJc w:val="left"/>
      <w:pPr>
        <w:ind w:left="2880" w:hanging="360"/>
      </w:pPr>
      <w:rPr>
        <w:rFonts w:ascii="Symbol" w:hAnsi="Symbol" w:hint="default"/>
      </w:rPr>
    </w:lvl>
    <w:lvl w:ilvl="4" w:tplc="F75E637A">
      <w:start w:val="1"/>
      <w:numFmt w:val="bullet"/>
      <w:lvlText w:val="o"/>
      <w:lvlJc w:val="left"/>
      <w:pPr>
        <w:ind w:left="3600" w:hanging="360"/>
      </w:pPr>
      <w:rPr>
        <w:rFonts w:ascii="Courier New" w:hAnsi="Courier New" w:hint="default"/>
      </w:rPr>
    </w:lvl>
    <w:lvl w:ilvl="5" w:tplc="C75838E0">
      <w:start w:val="1"/>
      <w:numFmt w:val="bullet"/>
      <w:lvlText w:val=""/>
      <w:lvlJc w:val="left"/>
      <w:pPr>
        <w:ind w:left="4320" w:hanging="360"/>
      </w:pPr>
      <w:rPr>
        <w:rFonts w:ascii="Wingdings" w:hAnsi="Wingdings" w:hint="default"/>
      </w:rPr>
    </w:lvl>
    <w:lvl w:ilvl="6" w:tplc="34446154">
      <w:start w:val="1"/>
      <w:numFmt w:val="bullet"/>
      <w:lvlText w:val=""/>
      <w:lvlJc w:val="left"/>
      <w:pPr>
        <w:ind w:left="5040" w:hanging="360"/>
      </w:pPr>
      <w:rPr>
        <w:rFonts w:ascii="Symbol" w:hAnsi="Symbol" w:hint="default"/>
      </w:rPr>
    </w:lvl>
    <w:lvl w:ilvl="7" w:tplc="2EA4AE82">
      <w:start w:val="1"/>
      <w:numFmt w:val="bullet"/>
      <w:lvlText w:val="o"/>
      <w:lvlJc w:val="left"/>
      <w:pPr>
        <w:ind w:left="5760" w:hanging="360"/>
      </w:pPr>
      <w:rPr>
        <w:rFonts w:ascii="Courier New" w:hAnsi="Courier New" w:hint="default"/>
      </w:rPr>
    </w:lvl>
    <w:lvl w:ilvl="8" w:tplc="393AD7F8">
      <w:start w:val="1"/>
      <w:numFmt w:val="bullet"/>
      <w:lvlText w:val=""/>
      <w:lvlJc w:val="left"/>
      <w:pPr>
        <w:ind w:left="6480" w:hanging="360"/>
      </w:pPr>
      <w:rPr>
        <w:rFonts w:ascii="Wingdings" w:hAnsi="Wingdings" w:hint="default"/>
      </w:rPr>
    </w:lvl>
  </w:abstractNum>
  <w:abstractNum w:abstractNumId="7" w15:restartNumberingAfterBreak="0">
    <w:nsid w:val="2FB73E94"/>
    <w:multiLevelType w:val="hybridMultilevel"/>
    <w:tmpl w:val="FF02A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74FFC"/>
    <w:multiLevelType w:val="hybridMultilevel"/>
    <w:tmpl w:val="6E74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6F070F"/>
    <w:multiLevelType w:val="hybridMultilevel"/>
    <w:tmpl w:val="13CCB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4130943"/>
    <w:multiLevelType w:val="hybridMultilevel"/>
    <w:tmpl w:val="DFB24B88"/>
    <w:lvl w:ilvl="0" w:tplc="1B222F78">
      <w:start w:val="1"/>
      <w:numFmt w:val="bullet"/>
      <w:lvlText w:val=""/>
      <w:lvlJc w:val="left"/>
      <w:pPr>
        <w:tabs>
          <w:tab w:val="num" w:pos="720"/>
        </w:tabs>
        <w:ind w:left="720" w:hanging="360"/>
      </w:pPr>
      <w:rPr>
        <w:rFonts w:ascii="Symbol" w:hAnsi="Symbol" w:hint="default"/>
        <w:sz w:val="20"/>
      </w:rPr>
    </w:lvl>
    <w:lvl w:ilvl="1" w:tplc="7AC65A78">
      <w:start w:val="1"/>
      <w:numFmt w:val="bullet"/>
      <w:lvlText w:val="o"/>
      <w:lvlJc w:val="left"/>
      <w:pPr>
        <w:tabs>
          <w:tab w:val="num" w:pos="1440"/>
        </w:tabs>
        <w:ind w:left="1440" w:hanging="360"/>
      </w:pPr>
      <w:rPr>
        <w:rFonts w:ascii="Courier New" w:hAnsi="Courier New" w:cs="Times New Roman" w:hint="default"/>
        <w:sz w:val="20"/>
      </w:rPr>
    </w:lvl>
    <w:lvl w:ilvl="2" w:tplc="462A15C6">
      <w:start w:val="1"/>
      <w:numFmt w:val="bullet"/>
      <w:lvlText w:val=""/>
      <w:lvlJc w:val="left"/>
      <w:pPr>
        <w:tabs>
          <w:tab w:val="num" w:pos="2160"/>
        </w:tabs>
        <w:ind w:left="2160" w:hanging="360"/>
      </w:pPr>
      <w:rPr>
        <w:rFonts w:ascii="Wingdings" w:hAnsi="Wingdings" w:hint="default"/>
        <w:sz w:val="20"/>
      </w:rPr>
    </w:lvl>
    <w:lvl w:ilvl="3" w:tplc="CA466568">
      <w:start w:val="1"/>
      <w:numFmt w:val="bullet"/>
      <w:lvlText w:val=""/>
      <w:lvlJc w:val="left"/>
      <w:pPr>
        <w:tabs>
          <w:tab w:val="num" w:pos="2880"/>
        </w:tabs>
        <w:ind w:left="2880" w:hanging="360"/>
      </w:pPr>
      <w:rPr>
        <w:rFonts w:ascii="Wingdings" w:hAnsi="Wingdings" w:hint="default"/>
        <w:sz w:val="20"/>
      </w:rPr>
    </w:lvl>
    <w:lvl w:ilvl="4" w:tplc="BD4C9626">
      <w:start w:val="1"/>
      <w:numFmt w:val="bullet"/>
      <w:lvlText w:val=""/>
      <w:lvlJc w:val="left"/>
      <w:pPr>
        <w:tabs>
          <w:tab w:val="num" w:pos="3600"/>
        </w:tabs>
        <w:ind w:left="3600" w:hanging="360"/>
      </w:pPr>
      <w:rPr>
        <w:rFonts w:ascii="Wingdings" w:hAnsi="Wingdings" w:hint="default"/>
        <w:sz w:val="20"/>
      </w:rPr>
    </w:lvl>
    <w:lvl w:ilvl="5" w:tplc="B4E09B34">
      <w:start w:val="1"/>
      <w:numFmt w:val="bullet"/>
      <w:lvlText w:val=""/>
      <w:lvlJc w:val="left"/>
      <w:pPr>
        <w:tabs>
          <w:tab w:val="num" w:pos="4320"/>
        </w:tabs>
        <w:ind w:left="4320" w:hanging="360"/>
      </w:pPr>
      <w:rPr>
        <w:rFonts w:ascii="Wingdings" w:hAnsi="Wingdings" w:hint="default"/>
        <w:sz w:val="20"/>
      </w:rPr>
    </w:lvl>
    <w:lvl w:ilvl="6" w:tplc="7F14AC56">
      <w:start w:val="1"/>
      <w:numFmt w:val="bullet"/>
      <w:lvlText w:val=""/>
      <w:lvlJc w:val="left"/>
      <w:pPr>
        <w:tabs>
          <w:tab w:val="num" w:pos="5040"/>
        </w:tabs>
        <w:ind w:left="5040" w:hanging="360"/>
      </w:pPr>
      <w:rPr>
        <w:rFonts w:ascii="Wingdings" w:hAnsi="Wingdings" w:hint="default"/>
        <w:sz w:val="20"/>
      </w:rPr>
    </w:lvl>
    <w:lvl w:ilvl="7" w:tplc="D0CEF3C2">
      <w:start w:val="1"/>
      <w:numFmt w:val="bullet"/>
      <w:lvlText w:val=""/>
      <w:lvlJc w:val="left"/>
      <w:pPr>
        <w:tabs>
          <w:tab w:val="num" w:pos="5760"/>
        </w:tabs>
        <w:ind w:left="5760" w:hanging="360"/>
      </w:pPr>
      <w:rPr>
        <w:rFonts w:ascii="Wingdings" w:hAnsi="Wingdings" w:hint="default"/>
        <w:sz w:val="20"/>
      </w:rPr>
    </w:lvl>
    <w:lvl w:ilvl="8" w:tplc="0F42C0C4">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E6224D"/>
    <w:multiLevelType w:val="hybridMultilevel"/>
    <w:tmpl w:val="1544468E"/>
    <w:lvl w:ilvl="0" w:tplc="F9C4878A">
      <w:start w:val="202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8F2D1B"/>
    <w:multiLevelType w:val="hybridMultilevel"/>
    <w:tmpl w:val="29180B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423459631">
    <w:abstractNumId w:val="3"/>
  </w:num>
  <w:num w:numId="2" w16cid:durableId="353114851">
    <w:abstractNumId w:val="10"/>
  </w:num>
  <w:num w:numId="3" w16cid:durableId="435294648">
    <w:abstractNumId w:val="6"/>
  </w:num>
  <w:num w:numId="4" w16cid:durableId="1976181868">
    <w:abstractNumId w:val="4"/>
  </w:num>
  <w:num w:numId="5" w16cid:durableId="75445730">
    <w:abstractNumId w:val="7"/>
  </w:num>
  <w:num w:numId="6" w16cid:durableId="1648509381">
    <w:abstractNumId w:val="9"/>
  </w:num>
  <w:num w:numId="7" w16cid:durableId="1829053137">
    <w:abstractNumId w:val="5"/>
  </w:num>
  <w:num w:numId="8" w16cid:durableId="1542983638">
    <w:abstractNumId w:val="11"/>
  </w:num>
  <w:num w:numId="9" w16cid:durableId="1130827660">
    <w:abstractNumId w:val="1"/>
  </w:num>
  <w:num w:numId="10" w16cid:durableId="546183426">
    <w:abstractNumId w:val="2"/>
  </w:num>
  <w:num w:numId="11" w16cid:durableId="690298211">
    <w:abstractNumId w:val="0"/>
  </w:num>
  <w:num w:numId="12" w16cid:durableId="351960026">
    <w:abstractNumId w:val="0"/>
  </w:num>
  <w:num w:numId="13" w16cid:durableId="839125674">
    <w:abstractNumId w:val="8"/>
  </w:num>
  <w:num w:numId="14" w16cid:durableId="1284534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E8"/>
    <w:rsid w:val="00000EFD"/>
    <w:rsid w:val="000024CD"/>
    <w:rsid w:val="00031DDA"/>
    <w:rsid w:val="0003264A"/>
    <w:rsid w:val="00032CF0"/>
    <w:rsid w:val="00051E8A"/>
    <w:rsid w:val="0005251A"/>
    <w:rsid w:val="00060EB9"/>
    <w:rsid w:val="0006187D"/>
    <w:rsid w:val="00072C48"/>
    <w:rsid w:val="00076F7A"/>
    <w:rsid w:val="0009561D"/>
    <w:rsid w:val="000A0668"/>
    <w:rsid w:val="000A48E8"/>
    <w:rsid w:val="000B0F02"/>
    <w:rsid w:val="000C1DB1"/>
    <w:rsid w:val="000C50F8"/>
    <w:rsid w:val="000F0604"/>
    <w:rsid w:val="000F07E3"/>
    <w:rsid w:val="000F0BD5"/>
    <w:rsid w:val="00102FD5"/>
    <w:rsid w:val="0013124B"/>
    <w:rsid w:val="001420C1"/>
    <w:rsid w:val="001429DA"/>
    <w:rsid w:val="00146533"/>
    <w:rsid w:val="001543CA"/>
    <w:rsid w:val="00165A51"/>
    <w:rsid w:val="0017696F"/>
    <w:rsid w:val="00186F41"/>
    <w:rsid w:val="001A59D2"/>
    <w:rsid w:val="001C7F9F"/>
    <w:rsid w:val="001D392B"/>
    <w:rsid w:val="001D43E8"/>
    <w:rsid w:val="001D60DE"/>
    <w:rsid w:val="001E31BA"/>
    <w:rsid w:val="001F5232"/>
    <w:rsid w:val="001F5403"/>
    <w:rsid w:val="00200B11"/>
    <w:rsid w:val="00200FE4"/>
    <w:rsid w:val="00213CB7"/>
    <w:rsid w:val="00223D94"/>
    <w:rsid w:val="00230915"/>
    <w:rsid w:val="0023471E"/>
    <w:rsid w:val="00243A33"/>
    <w:rsid w:val="00246975"/>
    <w:rsid w:val="0026080F"/>
    <w:rsid w:val="00263719"/>
    <w:rsid w:val="002672C0"/>
    <w:rsid w:val="00280DCA"/>
    <w:rsid w:val="00283DE9"/>
    <w:rsid w:val="002B008F"/>
    <w:rsid w:val="002B1867"/>
    <w:rsid w:val="002B19DE"/>
    <w:rsid w:val="002C52F1"/>
    <w:rsid w:val="002C5C34"/>
    <w:rsid w:val="002C5D4D"/>
    <w:rsid w:val="002D0ACB"/>
    <w:rsid w:val="002D3A33"/>
    <w:rsid w:val="002E0825"/>
    <w:rsid w:val="002E2F51"/>
    <w:rsid w:val="002E380B"/>
    <w:rsid w:val="003024A0"/>
    <w:rsid w:val="0030253C"/>
    <w:rsid w:val="00304AA2"/>
    <w:rsid w:val="00306AF8"/>
    <w:rsid w:val="00313CD2"/>
    <w:rsid w:val="00321D35"/>
    <w:rsid w:val="00331A49"/>
    <w:rsid w:val="00331F67"/>
    <w:rsid w:val="0035198B"/>
    <w:rsid w:val="00351DDC"/>
    <w:rsid w:val="00356A7A"/>
    <w:rsid w:val="003735E7"/>
    <w:rsid w:val="00373E3A"/>
    <w:rsid w:val="00375B16"/>
    <w:rsid w:val="003776F5"/>
    <w:rsid w:val="00381768"/>
    <w:rsid w:val="00382FDD"/>
    <w:rsid w:val="00384174"/>
    <w:rsid w:val="003854F1"/>
    <w:rsid w:val="003A78CD"/>
    <w:rsid w:val="003B377F"/>
    <w:rsid w:val="003B4F13"/>
    <w:rsid w:val="003B692F"/>
    <w:rsid w:val="003B7956"/>
    <w:rsid w:val="003C1381"/>
    <w:rsid w:val="003C3240"/>
    <w:rsid w:val="003C4B6E"/>
    <w:rsid w:val="003D61F2"/>
    <w:rsid w:val="003E2F3F"/>
    <w:rsid w:val="003E409D"/>
    <w:rsid w:val="00415E84"/>
    <w:rsid w:val="00431748"/>
    <w:rsid w:val="0043765E"/>
    <w:rsid w:val="004439DF"/>
    <w:rsid w:val="00444619"/>
    <w:rsid w:val="0044653E"/>
    <w:rsid w:val="004466F8"/>
    <w:rsid w:val="00453861"/>
    <w:rsid w:val="00486F26"/>
    <w:rsid w:val="00496EB4"/>
    <w:rsid w:val="004A1408"/>
    <w:rsid w:val="004A3E4B"/>
    <w:rsid w:val="004C0C28"/>
    <w:rsid w:val="004C0D11"/>
    <w:rsid w:val="004C35BE"/>
    <w:rsid w:val="004C5FC1"/>
    <w:rsid w:val="004D1072"/>
    <w:rsid w:val="004D473D"/>
    <w:rsid w:val="004E0F7F"/>
    <w:rsid w:val="004E4A57"/>
    <w:rsid w:val="004F4A4D"/>
    <w:rsid w:val="0050433C"/>
    <w:rsid w:val="005170C3"/>
    <w:rsid w:val="005175A3"/>
    <w:rsid w:val="00534FCA"/>
    <w:rsid w:val="00535034"/>
    <w:rsid w:val="00544CB4"/>
    <w:rsid w:val="00547186"/>
    <w:rsid w:val="00551E6D"/>
    <w:rsid w:val="00553A1F"/>
    <w:rsid w:val="00554E5D"/>
    <w:rsid w:val="00556BC1"/>
    <w:rsid w:val="0057153D"/>
    <w:rsid w:val="00575D95"/>
    <w:rsid w:val="00577F98"/>
    <w:rsid w:val="00596E32"/>
    <w:rsid w:val="005A1E37"/>
    <w:rsid w:val="005B0B6F"/>
    <w:rsid w:val="005B7A3B"/>
    <w:rsid w:val="005C4340"/>
    <w:rsid w:val="005C479C"/>
    <w:rsid w:val="005D2DB1"/>
    <w:rsid w:val="005D7842"/>
    <w:rsid w:val="005E1BE4"/>
    <w:rsid w:val="005E1DFA"/>
    <w:rsid w:val="005E3D11"/>
    <w:rsid w:val="005E6BAD"/>
    <w:rsid w:val="00601795"/>
    <w:rsid w:val="00605CDB"/>
    <w:rsid w:val="0062178E"/>
    <w:rsid w:val="006217E7"/>
    <w:rsid w:val="006303D1"/>
    <w:rsid w:val="00637198"/>
    <w:rsid w:val="00650DE6"/>
    <w:rsid w:val="00661234"/>
    <w:rsid w:val="006754A6"/>
    <w:rsid w:val="006764A9"/>
    <w:rsid w:val="00690B10"/>
    <w:rsid w:val="006925CD"/>
    <w:rsid w:val="00695554"/>
    <w:rsid w:val="006A1B36"/>
    <w:rsid w:val="006A5860"/>
    <w:rsid w:val="006B5E05"/>
    <w:rsid w:val="006B7456"/>
    <w:rsid w:val="006C760B"/>
    <w:rsid w:val="006D7E02"/>
    <w:rsid w:val="006E01CD"/>
    <w:rsid w:val="006F5196"/>
    <w:rsid w:val="007014CD"/>
    <w:rsid w:val="007031AB"/>
    <w:rsid w:val="00703B97"/>
    <w:rsid w:val="007050BA"/>
    <w:rsid w:val="00710000"/>
    <w:rsid w:val="0071429B"/>
    <w:rsid w:val="00714326"/>
    <w:rsid w:val="00715479"/>
    <w:rsid w:val="00715B69"/>
    <w:rsid w:val="00730743"/>
    <w:rsid w:val="00733ABC"/>
    <w:rsid w:val="00735422"/>
    <w:rsid w:val="00742B01"/>
    <w:rsid w:val="00747B62"/>
    <w:rsid w:val="00750AAA"/>
    <w:rsid w:val="007924C6"/>
    <w:rsid w:val="0079592C"/>
    <w:rsid w:val="007966CB"/>
    <w:rsid w:val="00797006"/>
    <w:rsid w:val="007A1FF7"/>
    <w:rsid w:val="007A3653"/>
    <w:rsid w:val="007A5DF5"/>
    <w:rsid w:val="007A6941"/>
    <w:rsid w:val="007A6EA1"/>
    <w:rsid w:val="007B0A92"/>
    <w:rsid w:val="007C6C0C"/>
    <w:rsid w:val="007D5C6E"/>
    <w:rsid w:val="007E0508"/>
    <w:rsid w:val="007F066F"/>
    <w:rsid w:val="007F068A"/>
    <w:rsid w:val="007F269D"/>
    <w:rsid w:val="007F54C4"/>
    <w:rsid w:val="007F75F1"/>
    <w:rsid w:val="0080099D"/>
    <w:rsid w:val="00810DDC"/>
    <w:rsid w:val="0082463E"/>
    <w:rsid w:val="00827240"/>
    <w:rsid w:val="00843598"/>
    <w:rsid w:val="008557FA"/>
    <w:rsid w:val="00861525"/>
    <w:rsid w:val="00863095"/>
    <w:rsid w:val="008702C7"/>
    <w:rsid w:val="0088209A"/>
    <w:rsid w:val="00882F01"/>
    <w:rsid w:val="00883432"/>
    <w:rsid w:val="00884ED0"/>
    <w:rsid w:val="00886997"/>
    <w:rsid w:val="008874F8"/>
    <w:rsid w:val="00893199"/>
    <w:rsid w:val="008A73F4"/>
    <w:rsid w:val="008B173D"/>
    <w:rsid w:val="008B1A1E"/>
    <w:rsid w:val="008B1E90"/>
    <w:rsid w:val="008B5AAE"/>
    <w:rsid w:val="008C14E7"/>
    <w:rsid w:val="008C61D1"/>
    <w:rsid w:val="008C7EF1"/>
    <w:rsid w:val="008D6BDF"/>
    <w:rsid w:val="008E16C3"/>
    <w:rsid w:val="008E2779"/>
    <w:rsid w:val="008F243A"/>
    <w:rsid w:val="008F2CBE"/>
    <w:rsid w:val="00901B1B"/>
    <w:rsid w:val="00902D81"/>
    <w:rsid w:val="00904B1B"/>
    <w:rsid w:val="00906D18"/>
    <w:rsid w:val="00907E2D"/>
    <w:rsid w:val="00910AC7"/>
    <w:rsid w:val="00941D50"/>
    <w:rsid w:val="00945C0E"/>
    <w:rsid w:val="00945D7C"/>
    <w:rsid w:val="0095549E"/>
    <w:rsid w:val="0095762C"/>
    <w:rsid w:val="00963266"/>
    <w:rsid w:val="00972790"/>
    <w:rsid w:val="0099394D"/>
    <w:rsid w:val="009A3A36"/>
    <w:rsid w:val="009B407A"/>
    <w:rsid w:val="009B41EA"/>
    <w:rsid w:val="009B5122"/>
    <w:rsid w:val="009C545B"/>
    <w:rsid w:val="009C5731"/>
    <w:rsid w:val="009C6D27"/>
    <w:rsid w:val="009D0344"/>
    <w:rsid w:val="009D44C0"/>
    <w:rsid w:val="009F04A1"/>
    <w:rsid w:val="009F45A5"/>
    <w:rsid w:val="009F64B0"/>
    <w:rsid w:val="00A0313C"/>
    <w:rsid w:val="00A04F5C"/>
    <w:rsid w:val="00A06A42"/>
    <w:rsid w:val="00A15812"/>
    <w:rsid w:val="00A336A0"/>
    <w:rsid w:val="00A407CA"/>
    <w:rsid w:val="00A4121A"/>
    <w:rsid w:val="00A4577A"/>
    <w:rsid w:val="00A51574"/>
    <w:rsid w:val="00A615ED"/>
    <w:rsid w:val="00A70823"/>
    <w:rsid w:val="00A71299"/>
    <w:rsid w:val="00A81750"/>
    <w:rsid w:val="00A92C42"/>
    <w:rsid w:val="00AA105F"/>
    <w:rsid w:val="00AA5846"/>
    <w:rsid w:val="00AA6840"/>
    <w:rsid w:val="00AA7BCF"/>
    <w:rsid w:val="00AB78FA"/>
    <w:rsid w:val="00AC583A"/>
    <w:rsid w:val="00AC7976"/>
    <w:rsid w:val="00AE7D7F"/>
    <w:rsid w:val="00AF42BC"/>
    <w:rsid w:val="00B00FE4"/>
    <w:rsid w:val="00B027B9"/>
    <w:rsid w:val="00B053E8"/>
    <w:rsid w:val="00B06BBB"/>
    <w:rsid w:val="00B1222C"/>
    <w:rsid w:val="00B17841"/>
    <w:rsid w:val="00B26C26"/>
    <w:rsid w:val="00B303B6"/>
    <w:rsid w:val="00B33F59"/>
    <w:rsid w:val="00B52DEE"/>
    <w:rsid w:val="00B53EF9"/>
    <w:rsid w:val="00B55D70"/>
    <w:rsid w:val="00B601A1"/>
    <w:rsid w:val="00B61B7E"/>
    <w:rsid w:val="00B62835"/>
    <w:rsid w:val="00B65EF6"/>
    <w:rsid w:val="00B91EC0"/>
    <w:rsid w:val="00BA60E6"/>
    <w:rsid w:val="00BA72C0"/>
    <w:rsid w:val="00BB2A88"/>
    <w:rsid w:val="00BB6F1E"/>
    <w:rsid w:val="00BC7340"/>
    <w:rsid w:val="00BD0511"/>
    <w:rsid w:val="00BD36C2"/>
    <w:rsid w:val="00BD472A"/>
    <w:rsid w:val="00BD593C"/>
    <w:rsid w:val="00BE057D"/>
    <w:rsid w:val="00BE6364"/>
    <w:rsid w:val="00BF05DF"/>
    <w:rsid w:val="00C050C1"/>
    <w:rsid w:val="00C12062"/>
    <w:rsid w:val="00C1448F"/>
    <w:rsid w:val="00C14837"/>
    <w:rsid w:val="00C20BC6"/>
    <w:rsid w:val="00C22544"/>
    <w:rsid w:val="00C25C27"/>
    <w:rsid w:val="00C3014B"/>
    <w:rsid w:val="00C34DF2"/>
    <w:rsid w:val="00C44150"/>
    <w:rsid w:val="00C5154B"/>
    <w:rsid w:val="00C5750C"/>
    <w:rsid w:val="00C6099D"/>
    <w:rsid w:val="00C61A9B"/>
    <w:rsid w:val="00C76A7A"/>
    <w:rsid w:val="00C86940"/>
    <w:rsid w:val="00C87B18"/>
    <w:rsid w:val="00C9138C"/>
    <w:rsid w:val="00C95094"/>
    <w:rsid w:val="00CA38D6"/>
    <w:rsid w:val="00CA4322"/>
    <w:rsid w:val="00CA5593"/>
    <w:rsid w:val="00CA5B52"/>
    <w:rsid w:val="00CB160B"/>
    <w:rsid w:val="00CB40C3"/>
    <w:rsid w:val="00CB6172"/>
    <w:rsid w:val="00CB72E4"/>
    <w:rsid w:val="00CC5014"/>
    <w:rsid w:val="00CC5A46"/>
    <w:rsid w:val="00CD02CA"/>
    <w:rsid w:val="00CD426C"/>
    <w:rsid w:val="00CE3EB5"/>
    <w:rsid w:val="00CE45F3"/>
    <w:rsid w:val="00CE5EAF"/>
    <w:rsid w:val="00CE710E"/>
    <w:rsid w:val="00CF24BA"/>
    <w:rsid w:val="00CF30BE"/>
    <w:rsid w:val="00D1707F"/>
    <w:rsid w:val="00D20576"/>
    <w:rsid w:val="00D367E5"/>
    <w:rsid w:val="00D4248C"/>
    <w:rsid w:val="00D45621"/>
    <w:rsid w:val="00D52135"/>
    <w:rsid w:val="00D537D8"/>
    <w:rsid w:val="00D545D8"/>
    <w:rsid w:val="00D624CE"/>
    <w:rsid w:val="00D628D6"/>
    <w:rsid w:val="00D62DB6"/>
    <w:rsid w:val="00D7426F"/>
    <w:rsid w:val="00D764DE"/>
    <w:rsid w:val="00D773BD"/>
    <w:rsid w:val="00D77E2F"/>
    <w:rsid w:val="00D842B6"/>
    <w:rsid w:val="00D851C9"/>
    <w:rsid w:val="00D90571"/>
    <w:rsid w:val="00D92A6A"/>
    <w:rsid w:val="00D93060"/>
    <w:rsid w:val="00D94365"/>
    <w:rsid w:val="00D95063"/>
    <w:rsid w:val="00DA5F1B"/>
    <w:rsid w:val="00DA7766"/>
    <w:rsid w:val="00DB3ADC"/>
    <w:rsid w:val="00DB6AF0"/>
    <w:rsid w:val="00DC26BC"/>
    <w:rsid w:val="00DC3FA2"/>
    <w:rsid w:val="00DD1A5F"/>
    <w:rsid w:val="00DD27A1"/>
    <w:rsid w:val="00DD6A1F"/>
    <w:rsid w:val="00DE66AA"/>
    <w:rsid w:val="00E00B19"/>
    <w:rsid w:val="00E1078D"/>
    <w:rsid w:val="00E20D76"/>
    <w:rsid w:val="00E234BB"/>
    <w:rsid w:val="00E2366A"/>
    <w:rsid w:val="00E24B58"/>
    <w:rsid w:val="00E24C26"/>
    <w:rsid w:val="00E26DBE"/>
    <w:rsid w:val="00E31BD4"/>
    <w:rsid w:val="00E442DE"/>
    <w:rsid w:val="00E52801"/>
    <w:rsid w:val="00E65182"/>
    <w:rsid w:val="00E66E6B"/>
    <w:rsid w:val="00E750A3"/>
    <w:rsid w:val="00E943C7"/>
    <w:rsid w:val="00E949D4"/>
    <w:rsid w:val="00EA164D"/>
    <w:rsid w:val="00EA4910"/>
    <w:rsid w:val="00EB050C"/>
    <w:rsid w:val="00EB60D5"/>
    <w:rsid w:val="00EB773C"/>
    <w:rsid w:val="00EC2990"/>
    <w:rsid w:val="00EC5330"/>
    <w:rsid w:val="00EC6912"/>
    <w:rsid w:val="00ED00CB"/>
    <w:rsid w:val="00ED078C"/>
    <w:rsid w:val="00ED3DF3"/>
    <w:rsid w:val="00EE2EB1"/>
    <w:rsid w:val="00EF0FC6"/>
    <w:rsid w:val="00EF5336"/>
    <w:rsid w:val="00EF6289"/>
    <w:rsid w:val="00F0415D"/>
    <w:rsid w:val="00F26A83"/>
    <w:rsid w:val="00F30CE5"/>
    <w:rsid w:val="00F31BAA"/>
    <w:rsid w:val="00F4074D"/>
    <w:rsid w:val="00F42E6A"/>
    <w:rsid w:val="00F446CA"/>
    <w:rsid w:val="00F518E4"/>
    <w:rsid w:val="00F57C4A"/>
    <w:rsid w:val="00F64666"/>
    <w:rsid w:val="00F646DF"/>
    <w:rsid w:val="00F64C81"/>
    <w:rsid w:val="00F73A37"/>
    <w:rsid w:val="00F86F6F"/>
    <w:rsid w:val="00F93349"/>
    <w:rsid w:val="00F94313"/>
    <w:rsid w:val="00FA4018"/>
    <w:rsid w:val="00FA6E99"/>
    <w:rsid w:val="00FB0AA3"/>
    <w:rsid w:val="00FB5411"/>
    <w:rsid w:val="00FC1BFE"/>
    <w:rsid w:val="00FC280E"/>
    <w:rsid w:val="00FC4706"/>
    <w:rsid w:val="00FD2D62"/>
    <w:rsid w:val="00FD5F8D"/>
    <w:rsid w:val="00FD7246"/>
    <w:rsid w:val="00FE33E5"/>
    <w:rsid w:val="00FF3D69"/>
    <w:rsid w:val="00FF4162"/>
    <w:rsid w:val="00FF5DD9"/>
    <w:rsid w:val="00FF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4F6C5EA-E3F5-8F4C-9B5E-5E2E8012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GB"/>
    </w:rPr>
  </w:style>
  <w:style w:type="paragraph" w:styleId="Heading2">
    <w:name w:val="heading 2"/>
    <w:basedOn w:val="Normal"/>
    <w:link w:val="Heading2Char"/>
    <w:uiPriority w:val="9"/>
    <w:qFormat/>
    <w:rsid w:val="00601795"/>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053E8"/>
    <w:rPr>
      <w:b/>
      <w:bCs/>
    </w:rPr>
  </w:style>
  <w:style w:type="paragraph" w:styleId="NormalWeb">
    <w:name w:val="Normal (Web)"/>
    <w:basedOn w:val="Normal"/>
    <w:uiPriority w:val="99"/>
    <w:semiHidden/>
    <w:unhideWhenUsed/>
    <w:rsid w:val="00060EB9"/>
    <w:pPr>
      <w:spacing w:before="100" w:beforeAutospacing="1" w:after="100" w:afterAutospacing="1"/>
    </w:pPr>
    <w:rPr>
      <w:rFonts w:ascii="Times New Roman" w:eastAsia="Times New Roman" w:hAnsi="Times New Roman"/>
      <w:sz w:val="24"/>
      <w:szCs w:val="24"/>
    </w:rPr>
  </w:style>
  <w:style w:type="character" w:customStyle="1" w:styleId="Heading2Char">
    <w:name w:val="Heading 2 Char"/>
    <w:link w:val="Heading2"/>
    <w:uiPriority w:val="9"/>
    <w:rsid w:val="00601795"/>
    <w:rPr>
      <w:rFonts w:ascii="Times New Roman" w:eastAsia="Times New Roman" w:hAnsi="Times New Roman" w:cs="Times New Roman"/>
      <w:b/>
      <w:bCs/>
      <w:sz w:val="36"/>
      <w:szCs w:val="36"/>
    </w:rPr>
  </w:style>
  <w:style w:type="character" w:styleId="Hyperlink">
    <w:name w:val="Hyperlink"/>
    <w:uiPriority w:val="99"/>
    <w:unhideWhenUsed/>
    <w:rsid w:val="00601795"/>
    <w:rPr>
      <w:color w:val="0000FF"/>
      <w:u w:val="single"/>
    </w:rPr>
  </w:style>
  <w:style w:type="character" w:styleId="Emphasis">
    <w:name w:val="Emphasis"/>
    <w:uiPriority w:val="20"/>
    <w:qFormat/>
    <w:rsid w:val="00601795"/>
    <w:rPr>
      <w:i/>
      <w:iCs/>
    </w:rPr>
  </w:style>
  <w:style w:type="paragraph" w:styleId="ListParagraph">
    <w:name w:val="List Paragraph"/>
    <w:basedOn w:val="Normal"/>
    <w:uiPriority w:val="34"/>
    <w:qFormat/>
    <w:rsid w:val="00AA105F"/>
    <w:pPr>
      <w:ind w:left="720"/>
      <w:contextualSpacing/>
    </w:pPr>
    <w:rPr>
      <w:rFonts w:ascii="Arial" w:eastAsia="Times" w:hAnsi="Arial"/>
      <w:szCs w:val="20"/>
    </w:rPr>
  </w:style>
  <w:style w:type="character" w:customStyle="1" w:styleId="normaltextrun">
    <w:name w:val="normaltextrun"/>
    <w:basedOn w:val="DefaultParagraphFont"/>
    <w:rsid w:val="00AA105F"/>
  </w:style>
  <w:style w:type="character" w:customStyle="1" w:styleId="xn-person">
    <w:name w:val="xn-person"/>
    <w:basedOn w:val="DefaultParagraphFont"/>
    <w:rsid w:val="00CB72E4"/>
  </w:style>
  <w:style w:type="paragraph" w:styleId="Revision">
    <w:name w:val="Revision"/>
    <w:hidden/>
    <w:uiPriority w:val="99"/>
    <w:semiHidden/>
    <w:rsid w:val="00D764DE"/>
    <w:rPr>
      <w:sz w:val="22"/>
      <w:szCs w:val="22"/>
    </w:rPr>
  </w:style>
  <w:style w:type="paragraph" w:customStyle="1" w:styleId="Default">
    <w:name w:val="Default"/>
    <w:rsid w:val="00C61A9B"/>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unhideWhenUsed/>
    <w:rsid w:val="00A336A0"/>
    <w:rPr>
      <w:rFonts w:ascii="Times New Roman" w:hAnsi="Times New Roman"/>
      <w:sz w:val="20"/>
      <w:szCs w:val="20"/>
    </w:rPr>
  </w:style>
  <w:style w:type="character" w:customStyle="1" w:styleId="CommentTextChar">
    <w:name w:val="Comment Text Char"/>
    <w:link w:val="CommentText"/>
    <w:uiPriority w:val="99"/>
    <w:rsid w:val="00A336A0"/>
    <w:rPr>
      <w:rFonts w:ascii="Times New Roman" w:hAnsi="Times New Roman"/>
    </w:rPr>
  </w:style>
  <w:style w:type="paragraph" w:customStyle="1" w:styleId="xxmsonormal">
    <w:name w:val="x_xmsonormal"/>
    <w:basedOn w:val="Normal"/>
    <w:uiPriority w:val="99"/>
    <w:rsid w:val="00577F98"/>
    <w:rPr>
      <w:rFonts w:cs="Calibri"/>
    </w:rPr>
  </w:style>
  <w:style w:type="character" w:styleId="CommentReference">
    <w:name w:val="annotation reference"/>
    <w:uiPriority w:val="99"/>
    <w:semiHidden/>
    <w:unhideWhenUsed/>
    <w:rsid w:val="001F5403"/>
    <w:rPr>
      <w:sz w:val="16"/>
      <w:szCs w:val="16"/>
    </w:rPr>
  </w:style>
  <w:style w:type="paragraph" w:styleId="CommentSubject">
    <w:name w:val="annotation subject"/>
    <w:basedOn w:val="CommentText"/>
    <w:next w:val="CommentText"/>
    <w:link w:val="CommentSubjectChar"/>
    <w:uiPriority w:val="99"/>
    <w:semiHidden/>
    <w:unhideWhenUsed/>
    <w:rsid w:val="001F5403"/>
    <w:rPr>
      <w:rFonts w:ascii="Calibri" w:hAnsi="Calibri"/>
      <w:b/>
      <w:bCs/>
    </w:rPr>
  </w:style>
  <w:style w:type="character" w:customStyle="1" w:styleId="CommentSubjectChar">
    <w:name w:val="Comment Subject Char"/>
    <w:link w:val="CommentSubject"/>
    <w:uiPriority w:val="99"/>
    <w:semiHidden/>
    <w:rsid w:val="001F5403"/>
    <w:rPr>
      <w:rFonts w:ascii="Times New Roman" w:hAnsi="Times New Roman"/>
      <w:b/>
      <w:bCs/>
      <w:lang w:val="en-GB"/>
    </w:rPr>
  </w:style>
  <w:style w:type="character" w:styleId="UnresolvedMention">
    <w:name w:val="Unresolved Mention"/>
    <w:uiPriority w:val="99"/>
    <w:semiHidden/>
    <w:unhideWhenUsed/>
    <w:rsid w:val="00E949D4"/>
    <w:rPr>
      <w:color w:val="605E5C"/>
      <w:shd w:val="clear" w:color="auto" w:fill="E1DFDD"/>
    </w:rPr>
  </w:style>
  <w:style w:type="character" w:styleId="FollowedHyperlink">
    <w:name w:val="FollowedHyperlink"/>
    <w:uiPriority w:val="99"/>
    <w:semiHidden/>
    <w:unhideWhenUsed/>
    <w:rsid w:val="007E050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09327">
      <w:bodyDiv w:val="1"/>
      <w:marLeft w:val="0"/>
      <w:marRight w:val="0"/>
      <w:marTop w:val="0"/>
      <w:marBottom w:val="0"/>
      <w:divBdr>
        <w:top w:val="none" w:sz="0" w:space="0" w:color="auto"/>
        <w:left w:val="none" w:sz="0" w:space="0" w:color="auto"/>
        <w:bottom w:val="none" w:sz="0" w:space="0" w:color="auto"/>
        <w:right w:val="none" w:sz="0" w:space="0" w:color="auto"/>
      </w:divBdr>
    </w:div>
    <w:div w:id="649595313">
      <w:bodyDiv w:val="1"/>
      <w:marLeft w:val="0"/>
      <w:marRight w:val="0"/>
      <w:marTop w:val="0"/>
      <w:marBottom w:val="0"/>
      <w:divBdr>
        <w:top w:val="none" w:sz="0" w:space="0" w:color="auto"/>
        <w:left w:val="none" w:sz="0" w:space="0" w:color="auto"/>
        <w:bottom w:val="none" w:sz="0" w:space="0" w:color="auto"/>
        <w:right w:val="none" w:sz="0" w:space="0" w:color="auto"/>
      </w:divBdr>
    </w:div>
    <w:div w:id="854656651">
      <w:bodyDiv w:val="1"/>
      <w:marLeft w:val="0"/>
      <w:marRight w:val="0"/>
      <w:marTop w:val="0"/>
      <w:marBottom w:val="0"/>
      <w:divBdr>
        <w:top w:val="none" w:sz="0" w:space="0" w:color="auto"/>
        <w:left w:val="none" w:sz="0" w:space="0" w:color="auto"/>
        <w:bottom w:val="none" w:sz="0" w:space="0" w:color="auto"/>
        <w:right w:val="none" w:sz="0" w:space="0" w:color="auto"/>
      </w:divBdr>
    </w:div>
    <w:div w:id="1222446544">
      <w:bodyDiv w:val="1"/>
      <w:marLeft w:val="0"/>
      <w:marRight w:val="0"/>
      <w:marTop w:val="0"/>
      <w:marBottom w:val="0"/>
      <w:divBdr>
        <w:top w:val="none" w:sz="0" w:space="0" w:color="auto"/>
        <w:left w:val="none" w:sz="0" w:space="0" w:color="auto"/>
        <w:bottom w:val="none" w:sz="0" w:space="0" w:color="auto"/>
        <w:right w:val="none" w:sz="0" w:space="0" w:color="auto"/>
      </w:divBdr>
    </w:div>
    <w:div w:id="1535189737">
      <w:bodyDiv w:val="1"/>
      <w:marLeft w:val="0"/>
      <w:marRight w:val="0"/>
      <w:marTop w:val="0"/>
      <w:marBottom w:val="0"/>
      <w:divBdr>
        <w:top w:val="none" w:sz="0" w:space="0" w:color="auto"/>
        <w:left w:val="none" w:sz="0" w:space="0" w:color="auto"/>
        <w:bottom w:val="none" w:sz="0" w:space="0" w:color="auto"/>
        <w:right w:val="none" w:sz="0" w:space="0" w:color="auto"/>
      </w:divBdr>
    </w:div>
    <w:div w:id="1782190349">
      <w:bodyDiv w:val="1"/>
      <w:marLeft w:val="0"/>
      <w:marRight w:val="0"/>
      <w:marTop w:val="0"/>
      <w:marBottom w:val="0"/>
      <w:divBdr>
        <w:top w:val="none" w:sz="0" w:space="0" w:color="auto"/>
        <w:left w:val="none" w:sz="0" w:space="0" w:color="auto"/>
        <w:bottom w:val="none" w:sz="0" w:space="0" w:color="auto"/>
        <w:right w:val="none" w:sz="0" w:space="0" w:color="auto"/>
      </w:divBdr>
    </w:div>
    <w:div w:id="1873375975">
      <w:bodyDiv w:val="1"/>
      <w:marLeft w:val="0"/>
      <w:marRight w:val="0"/>
      <w:marTop w:val="0"/>
      <w:marBottom w:val="0"/>
      <w:divBdr>
        <w:top w:val="none" w:sz="0" w:space="0" w:color="auto"/>
        <w:left w:val="none" w:sz="0" w:space="0" w:color="auto"/>
        <w:bottom w:val="none" w:sz="0" w:space="0" w:color="auto"/>
        <w:right w:val="none" w:sz="0" w:space="0" w:color="auto"/>
      </w:divBdr>
    </w:div>
    <w:div w:id="2068718787">
      <w:bodyDiv w:val="1"/>
      <w:marLeft w:val="0"/>
      <w:marRight w:val="0"/>
      <w:marTop w:val="0"/>
      <w:marBottom w:val="0"/>
      <w:divBdr>
        <w:top w:val="none" w:sz="0" w:space="0" w:color="auto"/>
        <w:left w:val="none" w:sz="0" w:space="0" w:color="auto"/>
        <w:bottom w:val="none" w:sz="0" w:space="0" w:color="auto"/>
        <w:right w:val="none" w:sz="0" w:space="0" w:color="auto"/>
      </w:divBdr>
    </w:div>
    <w:div w:id="207365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urldefense.proofpoint.com/v2/url?u=https-3A__www.youtube.com_user_VisitTheBahamas&amp;d=DwMF-g&amp;c=Ftw_YSVcGmqQBvrGwAZugGylNRkk-uER0-5bY94tjsc&amp;r=zZj_mGPST0riYH3czG019ldWauGC2hxCG8YW1E6qkXQ&amp;m=XmVfYCuz-CJeMRuVZslW3L8fOmtTbQXiEQ12NqubQdg&amp;s=VpDjs9O4srYdmDmuJGKxWuHr0o-V9rZIPOonYuCdUWc&amp;e=" TargetMode="Externa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hyperlink" Target="https://urldefense.proofpoint.com/v2/url?u=https-3A__www.facebook.com_TravelBahamas_&amp;d=DwMF-g&amp;c=Ftw_YSVcGmqQBvrGwAZugGylNRkk-uER0-5bY94tjsc&amp;r=zZj_mGPST0riYH3czG019ldWauGC2hxCG8YW1E6qkXQ&amp;m=XmVfYCuz-CJeMRuVZslW3L8fOmtTbQXiEQ12NqubQdg&amp;s=tIFCFkeQFOo0NpPX5NQtui6uKsfqZfQxxjjR3ds6sXs&amp;e=" TargetMode="External"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yperlink" Target="https://urldefense.proofpoint.com/v2/url?u=http-3A__www.bahamas.com&amp;d=DwMF-g&amp;c=Ftw_YSVcGmqQBvrGwAZugGylNRkk-uER0-5bY94tjsc&amp;r=zZj_mGPST0riYH3czG019ldWauGC2hxCG8YW1E6qkXQ&amp;m=XmVfYCuz-CJeMRuVZslW3L8fOmtTbQXiEQ12NqubQdg&amp;s=Mg3OSO2i__ONG6FlsgaJ-vD5LFYam5aPK3MJTHgUnEQ&amp;e=" TargetMode="External" /><Relationship Id="rId5" Type="http://schemas.openxmlformats.org/officeDocument/2006/relationships/styles" Target="styles.xml" /><Relationship Id="rId15" Type="http://schemas.openxmlformats.org/officeDocument/2006/relationships/hyperlink" Target="mailto:dbodie@bahamas.com" TargetMode="External" /><Relationship Id="rId10" Type="http://schemas.openxmlformats.org/officeDocument/2006/relationships/hyperlink" Target="http://www.thebahamas.com" TargetMode="External" /><Relationship Id="rId4" Type="http://schemas.openxmlformats.org/officeDocument/2006/relationships/numbering" Target="numbering.xml" /><Relationship Id="rId9" Type="http://schemas.openxmlformats.org/officeDocument/2006/relationships/hyperlink" Target="https://www.caribbeanweek.com/" TargetMode="External" /><Relationship Id="rId14" Type="http://schemas.openxmlformats.org/officeDocument/2006/relationships/hyperlink" Target="https://urldefense.proofpoint.com/v2/url?u=https-3A__www.instagram.com_VisitTheBahamas_&amp;d=DwMF-g&amp;c=Ftw_YSVcGmqQBvrGwAZugGylNRkk-uER0-5bY94tjsc&amp;r=zZj_mGPST0riYH3czG019ldWauGC2hxCG8YW1E6qkXQ&amp;m=XmVfYCuz-CJeMRuVZslW3L8fOmtTbQXiEQ12NqubQdg&amp;s=pkaSrxeUoyrMpxDAAvmG0VZP2xE_eryQnqRASY-_1L8&am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E01BF219FDC46B5D6219FA01D3624" ma:contentTypeVersion="6" ma:contentTypeDescription="Create a new document." ma:contentTypeScope="" ma:versionID="4924596591bca55d495d97eb403b2307">
  <xsd:schema xmlns:xsd="http://www.w3.org/2001/XMLSchema" xmlns:xs="http://www.w3.org/2001/XMLSchema" xmlns:p="http://schemas.microsoft.com/office/2006/metadata/properties" xmlns:ns2="38844442-7641-46c2-895c-2fb078490396" xmlns:ns3="3f985f23-02ae-404e-b253-ba1012dc21a6" targetNamespace="http://schemas.microsoft.com/office/2006/metadata/properties" ma:root="true" ma:fieldsID="c80377b1439c1e3f8770c98d8b427014" ns2:_="" ns3:_="">
    <xsd:import namespace="38844442-7641-46c2-895c-2fb078490396"/>
    <xsd:import namespace="3f985f23-02ae-404e-b253-ba1012dc21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44442-7641-46c2-895c-2fb0784903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985f23-02ae-404e-b253-ba1012dc21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01970-2FEA-4F4A-B5DE-AE1E4C8E44BE}">
  <ds:schemaRefs>
    <ds:schemaRef ds:uri="http://schemas.microsoft.com/office/2006/metadata/contentType"/>
    <ds:schemaRef ds:uri="http://schemas.microsoft.com/office/2006/metadata/properties/metaAttributes"/>
    <ds:schemaRef ds:uri="http://www.w3.org/2000/xmlns/"/>
    <ds:schemaRef ds:uri="http://www.w3.org/2001/XMLSchema"/>
    <ds:schemaRef ds:uri="38844442-7641-46c2-895c-2fb078490396"/>
    <ds:schemaRef ds:uri="3f985f23-02ae-404e-b253-ba1012dc21a6"/>
  </ds:schemaRefs>
</ds:datastoreItem>
</file>

<file path=customXml/itemProps2.xml><?xml version="1.0" encoding="utf-8"?>
<ds:datastoreItem xmlns:ds="http://schemas.openxmlformats.org/officeDocument/2006/customXml" ds:itemID="{74C85178-5E70-4630-8E77-8BA7447825DB}">
  <ds:schemaRefs>
    <ds:schemaRef ds:uri="http://schemas.microsoft.com/sharepoint/v3/contenttype/forms"/>
  </ds:schemaRefs>
</ds:datastoreItem>
</file>

<file path=customXml/itemProps3.xml><?xml version="1.0" encoding="utf-8"?>
<ds:datastoreItem xmlns:ds="http://schemas.openxmlformats.org/officeDocument/2006/customXml" ds:itemID="{CBFAA18F-04CA-4884-80AE-C17FDC1C17C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Links>
    <vt:vector size="42" baseType="variant">
      <vt:variant>
        <vt:i4>6291550</vt:i4>
      </vt:variant>
      <vt:variant>
        <vt:i4>18</vt:i4>
      </vt:variant>
      <vt:variant>
        <vt:i4>0</vt:i4>
      </vt:variant>
      <vt:variant>
        <vt:i4>5</vt:i4>
      </vt:variant>
      <vt:variant>
        <vt:lpwstr>mailto:dbodie@bahamas.com</vt:lpwstr>
      </vt:variant>
      <vt:variant>
        <vt:lpwstr/>
      </vt:variant>
      <vt:variant>
        <vt:i4>4980757</vt:i4>
      </vt:variant>
      <vt:variant>
        <vt:i4>15</vt:i4>
      </vt:variant>
      <vt:variant>
        <vt:i4>0</vt:i4>
      </vt:variant>
      <vt:variant>
        <vt:i4>5</vt:i4>
      </vt:variant>
      <vt:variant>
        <vt:lpwstr>https://urldefense.proofpoint.com/v2/url?u=https-3A__www.instagram.com_VisitTheBahamas_&amp;d=DwMF-g&amp;c=Ftw_YSVcGmqQBvrGwAZugGylNRkk-uER0-5bY94tjsc&amp;r=zZj_mGPST0riYH3czG019ldWauGC2hxCG8YW1E6qkXQ&amp;m=XmVfYCuz-CJeMRuVZslW3L8fOmtTbQXiEQ12NqubQdg&amp;s=pkaSrxeUoyrMpxDAAvmG0VZP2xE_eryQnqRASY-_1L8&amp;e=</vt:lpwstr>
      </vt:variant>
      <vt:variant>
        <vt:lpwstr/>
      </vt:variant>
      <vt:variant>
        <vt:i4>7077934</vt:i4>
      </vt:variant>
      <vt:variant>
        <vt:i4>12</vt:i4>
      </vt:variant>
      <vt:variant>
        <vt:i4>0</vt:i4>
      </vt:variant>
      <vt:variant>
        <vt:i4>5</vt:i4>
      </vt:variant>
      <vt:variant>
        <vt:lpwstr>https://urldefense.proofpoint.com/v2/url?u=https-3A__www.youtube.com_user_VisitTheBahamas&amp;d=DwMF-g&amp;c=Ftw_YSVcGmqQBvrGwAZugGylNRkk-uER0-5bY94tjsc&amp;r=zZj_mGPST0riYH3czG019ldWauGC2hxCG8YW1E6qkXQ&amp;m=XmVfYCuz-CJeMRuVZslW3L8fOmtTbQXiEQ12NqubQdg&amp;s=VpDjs9O4srYdmDmuJGKxWuHr0o-V9rZIPOonYuCdUWc&amp;e=</vt:lpwstr>
      </vt:variant>
      <vt:variant>
        <vt:lpwstr/>
      </vt:variant>
      <vt:variant>
        <vt:i4>65617</vt:i4>
      </vt:variant>
      <vt:variant>
        <vt:i4>9</vt:i4>
      </vt:variant>
      <vt:variant>
        <vt:i4>0</vt:i4>
      </vt:variant>
      <vt:variant>
        <vt:i4>5</vt:i4>
      </vt:variant>
      <vt:variant>
        <vt:lpwstr>https://urldefense.proofpoint.com/v2/url?u=https-3A__www.facebook.com_TravelBahamas_&amp;d=DwMF-g&amp;c=Ftw_YSVcGmqQBvrGwAZugGylNRkk-uER0-5bY94tjsc&amp;r=zZj_mGPST0riYH3czG019ldWauGC2hxCG8YW1E6qkXQ&amp;m=XmVfYCuz-CJeMRuVZslW3L8fOmtTbQXiEQ12NqubQdg&amp;s=tIFCFkeQFOo0NpPX5NQtui6uKsfqZfQxxjjR3ds6sXs&amp;e=</vt:lpwstr>
      </vt:variant>
      <vt:variant>
        <vt:lpwstr/>
      </vt:variant>
      <vt:variant>
        <vt:i4>3014700</vt:i4>
      </vt:variant>
      <vt:variant>
        <vt:i4>6</vt:i4>
      </vt:variant>
      <vt:variant>
        <vt:i4>0</vt:i4>
      </vt:variant>
      <vt:variant>
        <vt:i4>5</vt:i4>
      </vt:variant>
      <vt:variant>
        <vt:lpwstr>https://urldefense.proofpoint.com/v2/url?u=http-3A__www.bahamas.com&amp;d=DwMF-g&amp;c=Ftw_YSVcGmqQBvrGwAZugGylNRkk-uER0-5bY94tjsc&amp;r=zZj_mGPST0riYH3czG019ldWauGC2hxCG8YW1E6qkXQ&amp;m=XmVfYCuz-CJeMRuVZslW3L8fOmtTbQXiEQ12NqubQdg&amp;s=Mg3OSO2i__ONG6FlsgaJ-vD5LFYam5aPK3MJTHgUnEQ&amp;e=</vt:lpwstr>
      </vt:variant>
      <vt:variant>
        <vt:lpwstr/>
      </vt:variant>
      <vt:variant>
        <vt:i4>3473442</vt:i4>
      </vt:variant>
      <vt:variant>
        <vt:i4>3</vt:i4>
      </vt:variant>
      <vt:variant>
        <vt:i4>0</vt:i4>
      </vt:variant>
      <vt:variant>
        <vt:i4>5</vt:i4>
      </vt:variant>
      <vt:variant>
        <vt:lpwstr>http://www.thebahamas.com/</vt:lpwstr>
      </vt:variant>
      <vt:variant>
        <vt:lpwstr/>
      </vt:variant>
      <vt:variant>
        <vt:i4>4128824</vt:i4>
      </vt:variant>
      <vt:variant>
        <vt:i4>0</vt:i4>
      </vt:variant>
      <vt:variant>
        <vt:i4>0</vt:i4>
      </vt:variant>
      <vt:variant>
        <vt:i4>5</vt:i4>
      </vt:variant>
      <vt:variant>
        <vt:lpwstr>https://www.caribbeanweek.com/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Lauren (NYC-WSW)</dc:creator>
  <cp:keywords/>
  <dc:description/>
  <cp:lastModifiedBy>Camilla Cheong</cp:lastModifiedBy>
  <cp:revision>2</cp:revision>
  <dcterms:created xsi:type="dcterms:W3CDTF">2023-06-05T18:34:00Z</dcterms:created>
  <dcterms:modified xsi:type="dcterms:W3CDTF">2023-06-05T18:34:00Z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0x010100481E01BF219FDC46B5D6219FA01D3624</vt:lpwstr>
  </property>
  <property fmtid="{D5CDD505-2E9C-101B-9397-08002B2CF9AE}" pid="3" name="SharedWithUsers">
    <vt:lpwstr>1229;#Flowers, Ashlea (NYC-WSW)</vt:lpwstr>
  </property>
</Properties>
</file>